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C857" w14:textId="032B8A89" w:rsidR="003411A9" w:rsidRPr="00AF0026" w:rsidRDefault="00335E88">
      <w:pPr>
        <w:rPr>
          <w:rFonts w:ascii="Circular Pro Book" w:hAnsi="Circular Pro Book" w:cs="Circular Pro Book"/>
          <w:color w:val="auto"/>
          <w:sz w:val="32"/>
          <w:szCs w:val="32"/>
          <w:lang w:val="en-GB"/>
        </w:rPr>
      </w:pPr>
      <w:proofErr w:type="spellStart"/>
      <w:r w:rsidRPr="00AF0026">
        <w:rPr>
          <w:rFonts w:ascii="Circular Pro Book" w:eastAsia="Circular Pro Book" w:hAnsi="Circular Pro Book" w:cs="Circular Pro Book"/>
          <w:b/>
          <w:bCs/>
          <w:color w:val="00000A"/>
          <w:sz w:val="32"/>
          <w:szCs w:val="32"/>
          <w:lang w:val="en-GB"/>
        </w:rPr>
        <w:t>Moroso</w:t>
      </w:r>
      <w:proofErr w:type="spellEnd"/>
      <w:r w:rsidRPr="00AF0026">
        <w:rPr>
          <w:rFonts w:ascii="Circular Pro Book" w:eastAsia="Circular Pro Book" w:hAnsi="Circular Pro Book" w:cs="Circular Pro Book"/>
          <w:b/>
          <w:bCs/>
          <w:color w:val="00000A"/>
          <w:sz w:val="32"/>
          <w:szCs w:val="32"/>
          <w:lang w:val="en-GB"/>
        </w:rPr>
        <w:t xml:space="preserve"> at 3daysofdesign: design in the spotlight as a generator of new geographies</w:t>
      </w:r>
    </w:p>
    <w:p w14:paraId="276B98E5"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lang w:val="en-GB"/>
        </w:rPr>
      </w:pPr>
    </w:p>
    <w:p w14:paraId="65D55EFB"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lang w:val="en-GB"/>
        </w:rPr>
      </w:pPr>
    </w:p>
    <w:p w14:paraId="1D1ACCE2" w14:textId="77777777" w:rsidR="00E61C9D" w:rsidRPr="00AF0026" w:rsidRDefault="00E61C9D" w:rsidP="00E61C9D">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r w:rsidRPr="00AF0026">
        <w:rPr>
          <w:rFonts w:ascii="Circular Pro Book" w:hAnsi="Circular Pro Book" w:cs="Circular Pro Book"/>
          <w:color w:val="00000A"/>
          <w:lang w:val="en-GB"/>
        </w:rPr>
        <w:tab/>
      </w:r>
      <w:r w:rsidRPr="00AF0026">
        <w:rPr>
          <w:rFonts w:ascii="Circular Pro Book" w:eastAsia="Helvetica" w:hAnsi="Circular Pro Book" w:cs="Circular Pro Book"/>
          <w:color w:val="00000A"/>
          <w:lang w:val="en-GB"/>
        </w:rPr>
        <w:t xml:space="preserve">Design as a generator of encounter, a medium of exchange with the power to create unique and original maps that transcend established boundaries. </w:t>
      </w:r>
      <w:proofErr w:type="spellStart"/>
      <w:r w:rsidRPr="00202630">
        <w:rPr>
          <w:rFonts w:ascii="Circular Pro Book" w:eastAsia="Helvetica" w:hAnsi="Circular Pro Book" w:cs="Circular Pro Book"/>
          <w:b/>
          <w:bCs/>
          <w:color w:val="00000A"/>
          <w:lang w:val="en-GB"/>
        </w:rPr>
        <w:t>Moroso</w:t>
      </w:r>
      <w:r w:rsidRPr="00AF0026">
        <w:rPr>
          <w:rFonts w:ascii="Circular Pro Book" w:eastAsia="Helvetica" w:hAnsi="Circular Pro Book" w:cs="Circular Pro Book"/>
          <w:color w:val="00000A"/>
          <w:lang w:val="en-GB"/>
        </w:rPr>
        <w:t>'s</w:t>
      </w:r>
      <w:proofErr w:type="spellEnd"/>
      <w:r w:rsidRPr="00AF0026">
        <w:rPr>
          <w:rFonts w:ascii="Circular Pro Book" w:eastAsia="Helvetica" w:hAnsi="Circular Pro Book" w:cs="Circular Pro Book"/>
          <w:color w:val="00000A"/>
          <w:lang w:val="en-GB"/>
        </w:rPr>
        <w:t xml:space="preserve"> participation in the 10th </w:t>
      </w:r>
      <w:r w:rsidRPr="00AF0026">
        <w:rPr>
          <w:rFonts w:ascii="Circular Pro Book" w:eastAsia="Helvetica" w:hAnsi="Circular Pro Book" w:cs="Circular Pro Book"/>
          <w:b/>
          <w:bCs/>
          <w:color w:val="00000A"/>
          <w:lang w:val="en-GB"/>
        </w:rPr>
        <w:t>3daysofedsign</w:t>
      </w:r>
      <w:r w:rsidRPr="00AF0026">
        <w:rPr>
          <w:rFonts w:ascii="Circular Pro Book" w:eastAsia="Helvetica" w:hAnsi="Circular Pro Book" w:cs="Circular Pro Book"/>
          <w:color w:val="00000A"/>
          <w:lang w:val="en-GB"/>
        </w:rPr>
        <w:t xml:space="preserve"> exhibition, a celebration of design and the culture of design taking place in </w:t>
      </w:r>
      <w:r w:rsidRPr="00AF0026">
        <w:rPr>
          <w:rFonts w:ascii="Circular Pro Book" w:eastAsia="Helvetica" w:hAnsi="Circular Pro Book" w:cs="Circular Pro Book"/>
          <w:b/>
          <w:bCs/>
          <w:color w:val="00000A"/>
          <w:lang w:val="en-GB"/>
        </w:rPr>
        <w:t>Copenhagen</w:t>
      </w:r>
      <w:r w:rsidRPr="00AF0026">
        <w:rPr>
          <w:rFonts w:ascii="Circular Pro Book" w:eastAsia="Helvetica" w:hAnsi="Circular Pro Book" w:cs="Circular Pro Book"/>
          <w:color w:val="00000A"/>
          <w:lang w:val="en-GB"/>
        </w:rPr>
        <w:t xml:space="preserve"> from 7 to 9 June, is dedicated to creativity as the driver of a new and open geography that is both international and inclusive. Showrooms, streets and workshops in the Danish capital will stage various events whose purpose is to inspire and link the international design community in a large and growing network.</w:t>
      </w:r>
    </w:p>
    <w:p w14:paraId="1C99E010"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lang w:val="en-GB"/>
        </w:rPr>
      </w:pPr>
    </w:p>
    <w:p w14:paraId="36622E2E" w14:textId="41AA317F" w:rsidR="00F331A5" w:rsidRPr="00AF0026" w:rsidRDefault="00F331A5" w:rsidP="007A6B12">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r w:rsidRPr="00AF0026">
        <w:rPr>
          <w:rFonts w:ascii="Circular Pro Book" w:hAnsi="Circular Pro Book" w:cs="Circular Pro Book"/>
          <w:color w:val="00000A"/>
          <w:lang w:val="en-GB"/>
        </w:rPr>
        <w:tab/>
        <w:t>On Wednesday 7 June a discussion entitled “</w:t>
      </w:r>
      <w:proofErr w:type="spellStart"/>
      <w:r w:rsidRPr="00AF0026">
        <w:rPr>
          <w:rFonts w:ascii="Circular Pro Book" w:hAnsi="Circular Pro Book" w:cs="Circular Pro Book"/>
          <w:i/>
          <w:iCs/>
          <w:color w:val="00000A"/>
          <w:lang w:val="en-GB"/>
        </w:rPr>
        <w:t>Moroso</w:t>
      </w:r>
      <w:proofErr w:type="spellEnd"/>
      <w:r w:rsidRPr="00AF0026">
        <w:rPr>
          <w:rFonts w:ascii="Circular Pro Book" w:hAnsi="Circular Pro Book" w:cs="Circular Pro Book"/>
          <w:i/>
          <w:iCs/>
          <w:color w:val="00000A"/>
          <w:lang w:val="en-GB"/>
        </w:rPr>
        <w:t xml:space="preserve"> Geography. A map of collaborations” </w:t>
      </w:r>
      <w:r w:rsidRPr="00AF0026">
        <w:rPr>
          <w:rFonts w:ascii="Circular Pro Book" w:hAnsi="Circular Pro Book" w:cs="Circular Pro Book"/>
          <w:color w:val="00000A"/>
          <w:lang w:val="en-GB"/>
        </w:rPr>
        <w:t xml:space="preserve">will be given in the </w:t>
      </w:r>
      <w:proofErr w:type="spellStart"/>
      <w:r w:rsidRPr="00AF0026">
        <w:rPr>
          <w:rFonts w:ascii="Circular Pro Book" w:hAnsi="Circular Pro Book" w:cs="Circular Pro Book"/>
          <w:b/>
          <w:bCs/>
          <w:color w:val="00000A"/>
          <w:lang w:val="en-GB"/>
        </w:rPr>
        <w:t>Paustian</w:t>
      </w:r>
      <w:proofErr w:type="spellEnd"/>
      <w:r w:rsidRPr="00AF0026">
        <w:rPr>
          <w:rFonts w:ascii="Circular Pro Book" w:hAnsi="Circular Pro Book" w:cs="Circular Pro Book"/>
          <w:color w:val="00000A"/>
          <w:lang w:val="en-GB"/>
        </w:rPr>
        <w:t xml:space="preserve"> showroom, a focal point of design in the heart of Copenhagen (V/ </w:t>
      </w:r>
      <w:proofErr w:type="spellStart"/>
      <w:r w:rsidRPr="00AF0026">
        <w:rPr>
          <w:rFonts w:ascii="Circular Pro Book" w:hAnsi="Circular Pro Book" w:cs="Circular Pro Book"/>
          <w:color w:val="00000A"/>
          <w:lang w:val="en-GB"/>
        </w:rPr>
        <w:t>Strøget</w:t>
      </w:r>
      <w:proofErr w:type="spellEnd"/>
      <w:r w:rsidRPr="00AF0026">
        <w:rPr>
          <w:rFonts w:ascii="Circular Pro Book" w:hAnsi="Circular Pro Book" w:cs="Circular Pro Book"/>
          <w:color w:val="00000A"/>
          <w:lang w:val="en-GB"/>
        </w:rPr>
        <w:t xml:space="preserve">). </w:t>
      </w:r>
      <w:r w:rsidRPr="00AF0026">
        <w:rPr>
          <w:rFonts w:ascii="Circular Pro Book" w:hAnsi="Circular Pro Book" w:cs="Circular Pro Book"/>
          <w:b/>
          <w:bCs/>
          <w:color w:val="00000A"/>
          <w:lang w:val="en-GB"/>
        </w:rPr>
        <w:t xml:space="preserve">Marco </w:t>
      </w:r>
      <w:proofErr w:type="spellStart"/>
      <w:r w:rsidRPr="00AF0026">
        <w:rPr>
          <w:rFonts w:ascii="Circular Pro Book" w:hAnsi="Circular Pro Book" w:cs="Circular Pro Book"/>
          <w:b/>
          <w:bCs/>
          <w:color w:val="00000A"/>
          <w:lang w:val="en-GB"/>
        </w:rPr>
        <w:t>Sammicheli</w:t>
      </w:r>
      <w:proofErr w:type="spellEnd"/>
      <w:r w:rsidRPr="00AF0026">
        <w:rPr>
          <w:rFonts w:ascii="Circular Pro Book" w:hAnsi="Circular Pro Book" w:cs="Circular Pro Book"/>
          <w:color w:val="00000A"/>
          <w:lang w:val="en-GB"/>
        </w:rPr>
        <w:t xml:space="preserve">, director of the Italian Design Museum of Triennale Milano and an enthusiastic connoisseur of Danish culture, will be in conversation with </w:t>
      </w:r>
      <w:r w:rsidRPr="00AF0026">
        <w:rPr>
          <w:rFonts w:ascii="Circular Pro Book" w:hAnsi="Circular Pro Book" w:cs="Circular Pro Book"/>
          <w:b/>
          <w:bCs/>
          <w:color w:val="00000A"/>
          <w:lang w:val="en-GB"/>
        </w:rPr>
        <w:t xml:space="preserve">Mette </w:t>
      </w:r>
      <w:proofErr w:type="spellStart"/>
      <w:r w:rsidRPr="00AF0026">
        <w:rPr>
          <w:rFonts w:ascii="Circular Pro Book" w:hAnsi="Circular Pro Book" w:cs="Circular Pro Book"/>
          <w:b/>
          <w:bCs/>
          <w:color w:val="00000A"/>
          <w:lang w:val="en-GB"/>
        </w:rPr>
        <w:t>Barfod</w:t>
      </w:r>
      <w:proofErr w:type="spellEnd"/>
      <w:r w:rsidRPr="00AF0026">
        <w:rPr>
          <w:rFonts w:ascii="Circular Pro Book" w:hAnsi="Circular Pro Book" w:cs="Circular Pro Book"/>
          <w:color w:val="00000A"/>
          <w:lang w:val="en-GB"/>
        </w:rPr>
        <w:t>, editor-in-chief of Ark Journal.</w:t>
      </w:r>
      <w:r w:rsidR="0057329B" w:rsidRPr="00AF0026">
        <w:rPr>
          <w:rFonts w:ascii="Circular Pro Book" w:hAnsi="Circular Pro Book" w:cs="Circular Pro Book"/>
          <w:color w:val="00000A"/>
          <w:lang w:val="en-GB"/>
        </w:rPr>
        <w:t xml:space="preserve"> </w:t>
      </w:r>
      <w:r w:rsidRPr="00AF0026">
        <w:rPr>
          <w:rFonts w:ascii="Circular Pro Book" w:hAnsi="Circular Pro Book" w:cs="Circular Pro Book"/>
          <w:color w:val="00000A"/>
          <w:lang w:val="en-GB"/>
        </w:rPr>
        <w:t xml:space="preserve">The speakers at this event, which is open to all, will explore the strong and growing links between the worlds of design and art, starting from </w:t>
      </w:r>
      <w:proofErr w:type="spellStart"/>
      <w:r w:rsidRPr="007A6B12">
        <w:rPr>
          <w:rFonts w:ascii="Circular Pro Book" w:hAnsi="Circular Pro Book" w:cs="Circular Pro Book"/>
          <w:b/>
          <w:bCs/>
          <w:color w:val="00000A"/>
          <w:lang w:val="en-GB"/>
        </w:rPr>
        <w:t>Moroso</w:t>
      </w:r>
      <w:r w:rsidRPr="00AF0026">
        <w:rPr>
          <w:rFonts w:ascii="Circular Pro Book" w:hAnsi="Circular Pro Book" w:cs="Circular Pro Book"/>
          <w:color w:val="00000A"/>
          <w:lang w:val="en-GB"/>
        </w:rPr>
        <w:t>'s</w:t>
      </w:r>
      <w:proofErr w:type="spellEnd"/>
      <w:r w:rsidRPr="00AF0026">
        <w:rPr>
          <w:rFonts w:ascii="Circular Pro Book" w:hAnsi="Circular Pro Book" w:cs="Circular Pro Book"/>
          <w:color w:val="00000A"/>
          <w:lang w:val="en-GB"/>
        </w:rPr>
        <w:t xml:space="preserve"> bent for innovation in the world of furniture, which pulls together diverse and widely separated cultures, languages and approaches.</w:t>
      </w:r>
    </w:p>
    <w:p w14:paraId="5D74F24D"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sz w:val="28"/>
          <w:szCs w:val="28"/>
          <w:lang w:val="en-GB"/>
        </w:rPr>
      </w:pPr>
    </w:p>
    <w:p w14:paraId="2C615DA2" w14:textId="77777777" w:rsidR="00D7178A" w:rsidRPr="00AF0026" w:rsidRDefault="00D7178A" w:rsidP="00D7178A">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r w:rsidRPr="00AF0026">
        <w:rPr>
          <w:rFonts w:ascii="Circular Pro Book" w:hAnsi="Circular Pro Book" w:cs="Circular Pro Book"/>
          <w:b/>
          <w:bCs/>
          <w:color w:val="00000A"/>
          <w:sz w:val="28"/>
          <w:szCs w:val="28"/>
          <w:lang w:val="en-GB"/>
        </w:rPr>
        <w:t xml:space="preserve">       </w:t>
      </w:r>
      <w:r w:rsidRPr="00AF0026">
        <w:rPr>
          <w:rFonts w:ascii="Circular Pro Book" w:eastAsia="Helvetica" w:hAnsi="Circular Pro Book" w:cs="Circular Pro Book"/>
          <w:b/>
          <w:bCs/>
          <w:color w:val="00000A"/>
          <w:sz w:val="28"/>
          <w:szCs w:val="28"/>
          <w:lang w:val="en-GB"/>
        </w:rPr>
        <w:t>The exhibits and openness to outside influences</w:t>
      </w:r>
    </w:p>
    <w:p w14:paraId="5AE7ABAF"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sz w:val="28"/>
          <w:szCs w:val="28"/>
          <w:lang w:val="en-GB"/>
        </w:rPr>
      </w:pPr>
    </w:p>
    <w:p w14:paraId="680EB767" w14:textId="77777777" w:rsidR="007F1A20" w:rsidRPr="00AF0026" w:rsidRDefault="007F1A20" w:rsidP="007F1A20">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hAnsi="Circular Pro Book" w:cs="Circular Pro Book"/>
          <w:color w:val="00000A"/>
          <w:lang w:val="en-GB"/>
        </w:rPr>
      </w:pPr>
      <w:r w:rsidRPr="00AF0026">
        <w:rPr>
          <w:rFonts w:ascii="Circular Pro Book" w:hAnsi="Circular Pro Book" w:cs="Circular Pro Book"/>
          <w:color w:val="00000A"/>
          <w:lang w:val="en-GB"/>
        </w:rPr>
        <w:tab/>
        <w:t xml:space="preserve">The creations exhibited at </w:t>
      </w:r>
      <w:proofErr w:type="spellStart"/>
      <w:r w:rsidRPr="00AF0026">
        <w:rPr>
          <w:rFonts w:ascii="Circular Pro Book" w:hAnsi="Circular Pro Book" w:cs="Circular Pro Book"/>
          <w:color w:val="00000A"/>
          <w:lang w:val="en-GB"/>
        </w:rPr>
        <w:t>Paustian</w:t>
      </w:r>
      <w:proofErr w:type="spellEnd"/>
      <w:r w:rsidRPr="00AF0026">
        <w:rPr>
          <w:rFonts w:ascii="Circular Pro Book" w:hAnsi="Circular Pro Book" w:cs="Circular Pro Book"/>
          <w:color w:val="00000A"/>
          <w:lang w:val="en-GB"/>
        </w:rPr>
        <w:t xml:space="preserve"> are the latest items in a catalogue that confirms </w:t>
      </w:r>
      <w:proofErr w:type="spellStart"/>
      <w:r w:rsidRPr="00AF0026">
        <w:rPr>
          <w:rFonts w:ascii="Circular Pro Book" w:hAnsi="Circular Pro Book" w:cs="Circular Pro Book"/>
          <w:b/>
          <w:bCs/>
          <w:color w:val="00000A"/>
          <w:lang w:val="en-GB"/>
        </w:rPr>
        <w:t>Moroso</w:t>
      </w:r>
      <w:r w:rsidRPr="00AF0026">
        <w:rPr>
          <w:rFonts w:ascii="Circular Pro Book" w:hAnsi="Circular Pro Book" w:cs="Circular Pro Book"/>
          <w:color w:val="00000A"/>
          <w:lang w:val="en-GB"/>
        </w:rPr>
        <w:t>'s</w:t>
      </w:r>
      <w:proofErr w:type="spellEnd"/>
      <w:r w:rsidRPr="00AF0026">
        <w:rPr>
          <w:rFonts w:ascii="Circular Pro Book" w:hAnsi="Circular Pro Book" w:cs="Circular Pro Book"/>
          <w:color w:val="00000A"/>
          <w:lang w:val="en-GB"/>
        </w:rPr>
        <w:t xml:space="preserve"> openness to outside influences, a distinctive feature of the Friulian company in the global design scene.</w:t>
      </w:r>
    </w:p>
    <w:p w14:paraId="3F14C9C4" w14:textId="77777777" w:rsidR="002A0DB5" w:rsidRPr="00AF0026" w:rsidRDefault="002A0DB5">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hAnsi="Circular Pro Book" w:cs="Circular Pro Book"/>
          <w:color w:val="auto"/>
          <w:lang w:val="en-GB"/>
        </w:rPr>
      </w:pPr>
    </w:p>
    <w:p w14:paraId="584813C7" w14:textId="5F2577D6" w:rsidR="007B7296" w:rsidRPr="00AF0026" w:rsidRDefault="007B7296" w:rsidP="007B7296">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r w:rsidRPr="00AF0026">
        <w:rPr>
          <w:rFonts w:ascii="Circular Pro Book" w:hAnsi="Circular Pro Book" w:cs="Circular Pro Book"/>
          <w:color w:val="00000A"/>
          <w:lang w:val="en-GB"/>
        </w:rPr>
        <w:tab/>
        <w:t xml:space="preserve">The </w:t>
      </w:r>
      <w:r w:rsidRPr="00AF0026">
        <w:rPr>
          <w:rFonts w:ascii="Circular Pro Book" w:hAnsi="Circular Pro Book" w:cs="Circular Pro Book"/>
          <w:b/>
          <w:bCs/>
          <w:color w:val="00000A"/>
          <w:lang w:val="en-GB"/>
        </w:rPr>
        <w:t>Rows</w:t>
      </w:r>
      <w:r w:rsidRPr="00AF0026">
        <w:rPr>
          <w:rFonts w:ascii="Circular Pro Book" w:hAnsi="Circular Pro Book" w:cs="Circular Pro Book"/>
          <w:color w:val="00000A"/>
          <w:lang w:val="en-GB"/>
        </w:rPr>
        <w:t xml:space="preserve"> collection by Patricia </w:t>
      </w:r>
      <w:proofErr w:type="spellStart"/>
      <w:r w:rsidRPr="00AF0026">
        <w:rPr>
          <w:rFonts w:ascii="Circular Pro Book" w:hAnsi="Circular Pro Book" w:cs="Circular Pro Book"/>
          <w:color w:val="00000A"/>
          <w:lang w:val="en-GB"/>
        </w:rPr>
        <w:t>Urquiola</w:t>
      </w:r>
      <w:proofErr w:type="spellEnd"/>
      <w:r w:rsidRPr="00AF0026">
        <w:rPr>
          <w:rFonts w:ascii="Circular Pro Book" w:hAnsi="Circular Pro Book" w:cs="Circular Pro Book"/>
          <w:color w:val="00000A"/>
          <w:lang w:val="en-GB"/>
        </w:rPr>
        <w:t xml:space="preserve">, with its distinctive linear shapes and architecturally inspired symmetries, is on display. It comprises a set of four different types of storage unit and two rectangular tables, expressing a refined artistic memory that evokes the still </w:t>
      </w:r>
      <w:proofErr w:type="spellStart"/>
      <w:r w:rsidRPr="00AF0026">
        <w:rPr>
          <w:rFonts w:ascii="Circular Pro Book" w:hAnsi="Circular Pro Book" w:cs="Circular Pro Book"/>
          <w:color w:val="00000A"/>
          <w:lang w:val="en-GB"/>
        </w:rPr>
        <w:t>lifes</w:t>
      </w:r>
      <w:proofErr w:type="spellEnd"/>
      <w:r w:rsidRPr="00AF0026">
        <w:rPr>
          <w:rFonts w:ascii="Circular Pro Book" w:hAnsi="Circular Pro Book" w:cs="Circular Pro Book"/>
          <w:color w:val="00000A"/>
          <w:lang w:val="en-GB"/>
        </w:rPr>
        <w:t xml:space="preserve"> of </w:t>
      </w:r>
      <w:proofErr w:type="spellStart"/>
      <w:r w:rsidRPr="00AF0026">
        <w:rPr>
          <w:rFonts w:ascii="Circular Pro Book" w:hAnsi="Circular Pro Book" w:cs="Circular Pro Book"/>
          <w:b/>
          <w:bCs/>
          <w:color w:val="00000A"/>
          <w:lang w:val="en-GB"/>
        </w:rPr>
        <w:t>Amédée</w:t>
      </w:r>
      <w:proofErr w:type="spellEnd"/>
      <w:r w:rsidRPr="00AF0026">
        <w:rPr>
          <w:rFonts w:ascii="Circular Pro Book" w:hAnsi="Circular Pro Book" w:cs="Circular Pro Book"/>
          <w:b/>
          <w:bCs/>
          <w:color w:val="00000A"/>
          <w:lang w:val="en-GB"/>
        </w:rPr>
        <w:t xml:space="preserve"> </w:t>
      </w:r>
      <w:proofErr w:type="spellStart"/>
      <w:r w:rsidRPr="00AF0026">
        <w:rPr>
          <w:rFonts w:ascii="Circular Pro Book" w:hAnsi="Circular Pro Book" w:cs="Circular Pro Book"/>
          <w:b/>
          <w:bCs/>
          <w:color w:val="00000A"/>
          <w:lang w:val="en-GB"/>
        </w:rPr>
        <w:t>Ozenfant</w:t>
      </w:r>
      <w:proofErr w:type="spellEnd"/>
      <w:r w:rsidRPr="00AF0026">
        <w:rPr>
          <w:rFonts w:ascii="Circular Pro Book" w:hAnsi="Circular Pro Book" w:cs="Circular Pro Book"/>
          <w:color w:val="00000A"/>
          <w:lang w:val="en-GB"/>
        </w:rPr>
        <w:t>.</w:t>
      </w:r>
    </w:p>
    <w:p w14:paraId="46FC535F"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lang w:val="en-GB"/>
        </w:rPr>
      </w:pPr>
    </w:p>
    <w:p w14:paraId="73632F22" w14:textId="77777777" w:rsidR="00FD3230" w:rsidRPr="00AF0026" w:rsidRDefault="00FD3230" w:rsidP="00FD3230">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r w:rsidRPr="00AF0026">
        <w:rPr>
          <w:rFonts w:ascii="Circular Pro Book" w:hAnsi="Circular Pro Book" w:cs="Circular Pro Book"/>
          <w:b/>
          <w:bCs/>
          <w:color w:val="00000A"/>
          <w:lang w:val="en-GB"/>
        </w:rPr>
        <w:tab/>
      </w:r>
      <w:r w:rsidRPr="00AF0026">
        <w:rPr>
          <w:rFonts w:ascii="Circular Pro Book" w:hAnsi="Circular Pro Book" w:cs="Circular Pro Book"/>
          <w:color w:val="00000A"/>
          <w:lang w:val="en-GB"/>
        </w:rPr>
        <w:t xml:space="preserve">The </w:t>
      </w:r>
      <w:proofErr w:type="spellStart"/>
      <w:r w:rsidRPr="00AF0026">
        <w:rPr>
          <w:rFonts w:ascii="Circular Pro Book" w:hAnsi="Circular Pro Book" w:cs="Circular Pro Book"/>
          <w:b/>
          <w:bCs/>
          <w:color w:val="00000A"/>
          <w:lang w:val="en-GB"/>
        </w:rPr>
        <w:t>Gogan</w:t>
      </w:r>
      <w:proofErr w:type="spellEnd"/>
      <w:r w:rsidRPr="00AF0026">
        <w:rPr>
          <w:rFonts w:ascii="Circular Pro Book" w:hAnsi="Circular Pro Book" w:cs="Circular Pro Book"/>
          <w:color w:val="00000A"/>
          <w:lang w:val="en-GB"/>
        </w:rPr>
        <w:t xml:space="preserve"> sofa and the </w:t>
      </w:r>
      <w:proofErr w:type="spellStart"/>
      <w:r w:rsidRPr="00AF0026">
        <w:rPr>
          <w:rFonts w:ascii="Circular Pro Book" w:hAnsi="Circular Pro Book" w:cs="Circular Pro Book"/>
          <w:b/>
          <w:bCs/>
          <w:color w:val="00000A"/>
          <w:lang w:val="en-GB"/>
        </w:rPr>
        <w:t>Getlucky</w:t>
      </w:r>
      <w:proofErr w:type="spellEnd"/>
      <w:r w:rsidRPr="00AF0026">
        <w:rPr>
          <w:rFonts w:ascii="Circular Pro Book" w:hAnsi="Circular Pro Book" w:cs="Circular Pro Book"/>
          <w:color w:val="00000A"/>
          <w:lang w:val="en-GB"/>
        </w:rPr>
        <w:t xml:space="preserve"> armchair designed by Patricia </w:t>
      </w:r>
      <w:proofErr w:type="spellStart"/>
      <w:r w:rsidRPr="00AF0026">
        <w:rPr>
          <w:rFonts w:ascii="Circular Pro Book" w:hAnsi="Circular Pro Book" w:cs="Circular Pro Book"/>
          <w:color w:val="00000A"/>
          <w:lang w:val="en-GB"/>
        </w:rPr>
        <w:t>Urquiola</w:t>
      </w:r>
      <w:proofErr w:type="spellEnd"/>
      <w:r w:rsidRPr="00AF0026">
        <w:rPr>
          <w:rFonts w:ascii="Circular Pro Book" w:hAnsi="Circular Pro Book" w:cs="Circular Pro Book"/>
          <w:color w:val="00000A"/>
          <w:lang w:val="en-GB"/>
        </w:rPr>
        <w:t xml:space="preserve"> accompany the </w:t>
      </w:r>
      <w:r w:rsidRPr="00AF0026">
        <w:rPr>
          <w:rFonts w:ascii="Circular Pro Book" w:hAnsi="Circular Pro Book" w:cs="Circular Pro Book"/>
          <w:b/>
          <w:bCs/>
          <w:color w:val="00000A"/>
          <w:lang w:val="en-GB"/>
        </w:rPr>
        <w:t>Rows</w:t>
      </w:r>
      <w:r w:rsidRPr="00AF0026">
        <w:rPr>
          <w:rFonts w:ascii="Circular Pro Book" w:hAnsi="Circular Pro Book" w:cs="Circular Pro Book"/>
          <w:color w:val="00000A"/>
          <w:lang w:val="en-GB"/>
        </w:rPr>
        <w:t xml:space="preserve"> collection to complete the setting. </w:t>
      </w:r>
      <w:proofErr w:type="spellStart"/>
      <w:r w:rsidRPr="00AF0026">
        <w:rPr>
          <w:rFonts w:ascii="Circular Pro Book" w:hAnsi="Circular Pro Book" w:cs="Circular Pro Book"/>
          <w:b/>
          <w:bCs/>
          <w:color w:val="00000A"/>
          <w:lang w:val="en-GB"/>
        </w:rPr>
        <w:t>Gogan</w:t>
      </w:r>
      <w:proofErr w:type="spellEnd"/>
      <w:r w:rsidRPr="00AF0026">
        <w:rPr>
          <w:rFonts w:ascii="Circular Pro Book" w:hAnsi="Circular Pro Book" w:cs="Circular Pro Book"/>
          <w:color w:val="00000A"/>
          <w:lang w:val="en-GB"/>
        </w:rPr>
        <w:t>, inspired by Japanese pebbles smoothed by the action of time and water, is the sofa that pays homage to nature, its slightly irregular shapes possessing a surface resembling that of a riverbed pebble.</w:t>
      </w:r>
    </w:p>
    <w:p w14:paraId="6E14BAC9"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lang w:val="en-GB"/>
        </w:rPr>
      </w:pPr>
    </w:p>
    <w:p w14:paraId="34BF0BD0" w14:textId="77777777" w:rsidR="0098368F" w:rsidRPr="00AF0026" w:rsidRDefault="0098368F" w:rsidP="0098368F">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proofErr w:type="spellStart"/>
      <w:r w:rsidRPr="00AF0026">
        <w:rPr>
          <w:rFonts w:ascii="Circular Pro Book" w:eastAsia="Circular Pro Book" w:hAnsi="Circular Pro Book" w:cs="Circular Pro Book"/>
          <w:b/>
          <w:bCs/>
          <w:color w:val="00000A"/>
          <w:lang w:val="en-GB"/>
        </w:rPr>
        <w:t>Getlucky</w:t>
      </w:r>
      <w:proofErr w:type="spellEnd"/>
      <w:r w:rsidRPr="00AF0026">
        <w:rPr>
          <w:rFonts w:ascii="Circular Pro Book" w:eastAsia="Circular Pro Book" w:hAnsi="Circular Pro Book" w:cs="Circular Pro Book"/>
          <w:color w:val="00000A"/>
          <w:lang w:val="en-GB"/>
        </w:rPr>
        <w:t>, on the other hand, is conceived as a dining armchair, and consists of a soft backrest resembling a decorative bow that intertwines with the seat, giving life to lines that show graceful design and elegance of form.</w:t>
      </w:r>
    </w:p>
    <w:p w14:paraId="52EE6F6E"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lang w:val="en-GB"/>
        </w:rPr>
      </w:pPr>
    </w:p>
    <w:p w14:paraId="14D1D300" w14:textId="5F091561" w:rsidR="00BD4A65" w:rsidRPr="00AF0026" w:rsidRDefault="00BD4A65" w:rsidP="00BD4A65">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r w:rsidRPr="00AF0026">
        <w:rPr>
          <w:rFonts w:ascii="Circular Pro Book" w:hAnsi="Circular Pro Book" w:cs="Circular Pro Book"/>
          <w:color w:val="00000A"/>
          <w:lang w:val="en-GB"/>
        </w:rPr>
        <w:lastRenderedPageBreak/>
        <w:tab/>
        <w:t xml:space="preserve">Finally </w:t>
      </w:r>
      <w:r w:rsidRPr="00AF0026">
        <w:rPr>
          <w:rFonts w:ascii="Circular Pro Book" w:hAnsi="Circular Pro Book" w:cs="Circular Pro Book"/>
          <w:b/>
          <w:bCs/>
          <w:color w:val="00000A"/>
          <w:lang w:val="en-GB"/>
        </w:rPr>
        <w:t>Dew</w:t>
      </w:r>
      <w:r w:rsidRPr="00AF0026">
        <w:rPr>
          <w:rFonts w:ascii="Circular Pro Book" w:hAnsi="Circular Pro Book" w:cs="Circular Pro Book"/>
          <w:color w:val="00000A"/>
          <w:lang w:val="en-GB"/>
        </w:rPr>
        <w:t xml:space="preserve">, designed by </w:t>
      </w:r>
      <w:proofErr w:type="spellStart"/>
      <w:r w:rsidRPr="00AF0026">
        <w:rPr>
          <w:rFonts w:ascii="Circular Pro Book" w:hAnsi="Circular Pro Book" w:cs="Circular Pro Book"/>
          <w:color w:val="00000A"/>
          <w:lang w:val="en-GB"/>
        </w:rPr>
        <w:t>Nendo</w:t>
      </w:r>
      <w:proofErr w:type="spellEnd"/>
      <w:r w:rsidRPr="00AF0026">
        <w:rPr>
          <w:rFonts w:ascii="Circular Pro Book" w:hAnsi="Circular Pro Book" w:cs="Circular Pro Book"/>
          <w:color w:val="00000A"/>
          <w:lang w:val="en-GB"/>
        </w:rPr>
        <w:t>, is a rounded pouf that mimics the globular form of a drop of water. It is embellished with leather strips that give it a notable three-dimensionality</w:t>
      </w:r>
      <w:r w:rsidR="008976CE" w:rsidRPr="00AF0026">
        <w:rPr>
          <w:rFonts w:ascii="Circular Pro Book" w:hAnsi="Circular Pro Book" w:cs="Circular Pro Book"/>
          <w:color w:val="00000A"/>
          <w:lang w:val="en-GB"/>
        </w:rPr>
        <w:t>,</w:t>
      </w:r>
      <w:r w:rsidRPr="00AF0026">
        <w:rPr>
          <w:rFonts w:ascii="Circular Pro Book" w:hAnsi="Circular Pro Book" w:cs="Circular Pro Book"/>
          <w:color w:val="00000A"/>
          <w:lang w:val="en-GB"/>
        </w:rPr>
        <w:t xml:space="preserve"> elongate</w:t>
      </w:r>
      <w:r w:rsidR="008976CE" w:rsidRPr="00AF0026">
        <w:rPr>
          <w:rFonts w:ascii="Circular Pro Book" w:hAnsi="Circular Pro Book" w:cs="Circular Pro Book"/>
          <w:color w:val="00000A"/>
          <w:lang w:val="en-GB"/>
        </w:rPr>
        <w:t>d</w:t>
      </w:r>
      <w:r w:rsidRPr="00AF0026">
        <w:rPr>
          <w:rFonts w:ascii="Circular Pro Book" w:hAnsi="Circular Pro Book" w:cs="Circular Pro Book"/>
          <w:color w:val="00000A"/>
          <w:lang w:val="en-GB"/>
        </w:rPr>
        <w:t xml:space="preserve"> to a threshold of deformation according to precise mathematical calculations </w:t>
      </w:r>
      <w:r w:rsidR="00722ABD" w:rsidRPr="00AF0026">
        <w:rPr>
          <w:rFonts w:ascii="Circular Pro Book" w:hAnsi="Circular Pro Book" w:cs="Circular Pro Book"/>
          <w:color w:val="00000A"/>
          <w:lang w:val="en-GB"/>
        </w:rPr>
        <w:t xml:space="preserve">that remind us </w:t>
      </w:r>
      <w:r w:rsidRPr="00AF0026">
        <w:rPr>
          <w:rFonts w:ascii="Circular Pro Book" w:hAnsi="Circular Pro Book" w:cs="Circular Pro Book"/>
          <w:color w:val="00000A"/>
          <w:lang w:val="en-GB"/>
        </w:rPr>
        <w:t>of optical art.</w:t>
      </w:r>
    </w:p>
    <w:p w14:paraId="4590F288"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sz w:val="28"/>
          <w:szCs w:val="28"/>
          <w:lang w:val="en-GB"/>
        </w:rPr>
      </w:pPr>
    </w:p>
    <w:p w14:paraId="494232AD" w14:textId="77777777" w:rsidR="00A5263A" w:rsidRPr="00AF0026" w:rsidRDefault="00A5263A" w:rsidP="00A5263A">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r w:rsidRPr="00AF0026">
        <w:rPr>
          <w:rFonts w:ascii="Circular Pro Book" w:hAnsi="Circular Pro Book" w:cs="Circular Pro Book"/>
          <w:b/>
          <w:bCs/>
          <w:color w:val="00000A"/>
          <w:sz w:val="28"/>
          <w:szCs w:val="28"/>
          <w:lang w:val="en-GB"/>
        </w:rPr>
        <w:t xml:space="preserve">       The </w:t>
      </w:r>
      <w:proofErr w:type="spellStart"/>
      <w:r w:rsidRPr="00AF0026">
        <w:rPr>
          <w:rFonts w:ascii="Circular Pro Book" w:hAnsi="Circular Pro Book" w:cs="Circular Pro Book"/>
          <w:b/>
          <w:bCs/>
          <w:color w:val="00000A"/>
          <w:sz w:val="28"/>
          <w:szCs w:val="28"/>
          <w:lang w:val="en-GB"/>
        </w:rPr>
        <w:t>Opificio</w:t>
      </w:r>
      <w:proofErr w:type="spellEnd"/>
      <w:r w:rsidRPr="00AF0026">
        <w:rPr>
          <w:rFonts w:ascii="Circular Pro Book" w:hAnsi="Circular Pro Book" w:cs="Circular Pro Book"/>
          <w:b/>
          <w:bCs/>
          <w:color w:val="00000A"/>
          <w:sz w:val="28"/>
          <w:szCs w:val="28"/>
          <w:lang w:val="en-GB"/>
        </w:rPr>
        <w:t xml:space="preserve"> Fred workshop with the architects</w:t>
      </w:r>
    </w:p>
    <w:p w14:paraId="162BBF00"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lang w:val="en-GB"/>
        </w:rPr>
      </w:pPr>
    </w:p>
    <w:p w14:paraId="5AF7FDC8" w14:textId="1D3112DA" w:rsidR="007A18BD" w:rsidRPr="00AF0026" w:rsidRDefault="007A18BD" w:rsidP="007A18BD">
      <w:pPr>
        <w:pStyle w:val="Corpo"/>
        <w:tabs>
          <w:tab w:val="left" w:pos="720"/>
          <w:tab w:val="left" w:pos="1440"/>
          <w:tab w:val="left" w:pos="2160"/>
          <w:tab w:val="left" w:pos="2880"/>
          <w:tab w:val="left" w:pos="3600"/>
          <w:tab w:val="left" w:pos="4320"/>
          <w:tab w:val="left" w:pos="5040"/>
          <w:tab w:val="left" w:pos="5760"/>
          <w:tab w:val="left" w:pos="6480"/>
          <w:tab w:val="left" w:pos="7200"/>
        </w:tabs>
        <w:rPr>
          <w:lang w:val="en-GB"/>
        </w:rPr>
      </w:pPr>
      <w:r w:rsidRPr="00AF0026">
        <w:rPr>
          <w:rFonts w:ascii="Circular Pro Book" w:hAnsi="Circular Pro Book" w:cs="Circular Pro Book"/>
          <w:color w:val="00000A"/>
          <w:lang w:val="en-GB"/>
        </w:rPr>
        <w:tab/>
        <w:t xml:space="preserve">The </w:t>
      </w:r>
      <w:proofErr w:type="spellStart"/>
      <w:r w:rsidRPr="00AF0026">
        <w:rPr>
          <w:rFonts w:ascii="Circular Pro Book" w:hAnsi="Circular Pro Book" w:cs="Circular Pro Book"/>
          <w:color w:val="00000A"/>
          <w:lang w:val="en-GB"/>
        </w:rPr>
        <w:t>Paustian</w:t>
      </w:r>
      <w:proofErr w:type="spellEnd"/>
      <w:r w:rsidRPr="00AF0026">
        <w:rPr>
          <w:rFonts w:ascii="Circular Pro Book" w:hAnsi="Circular Pro Book" w:cs="Circular Pro Book"/>
          <w:color w:val="00000A"/>
          <w:lang w:val="en-GB"/>
        </w:rPr>
        <w:t xml:space="preserve"> discussion will be followed by a workshop presented in collaboration with </w:t>
      </w:r>
      <w:proofErr w:type="spellStart"/>
      <w:r w:rsidRPr="00AF0026">
        <w:rPr>
          <w:rFonts w:ascii="Circular Pro Book" w:hAnsi="Circular Pro Book" w:cs="Circular Pro Book"/>
          <w:b/>
          <w:bCs/>
          <w:color w:val="00000A"/>
          <w:lang w:val="en-GB"/>
        </w:rPr>
        <w:t>Opificio</w:t>
      </w:r>
      <w:proofErr w:type="spellEnd"/>
      <w:r w:rsidRPr="00AF0026">
        <w:rPr>
          <w:rFonts w:ascii="Circular Pro Book" w:hAnsi="Circular Pro Book" w:cs="Circular Pro Book"/>
          <w:b/>
          <w:bCs/>
          <w:color w:val="00000A"/>
          <w:lang w:val="en-GB"/>
        </w:rPr>
        <w:t xml:space="preserve"> Fred</w:t>
      </w:r>
      <w:r w:rsidRPr="00AF0026">
        <w:rPr>
          <w:rFonts w:ascii="Circular Pro Book" w:hAnsi="Circular Pro Book" w:cs="Circular Pro Book"/>
          <w:color w:val="00000A"/>
          <w:lang w:val="en-GB"/>
        </w:rPr>
        <w:t xml:space="preserve">. The Friulian brand, founded by </w:t>
      </w:r>
      <w:r w:rsidRPr="00AF0026">
        <w:rPr>
          <w:rFonts w:ascii="Circular Pro Book" w:hAnsi="Circular Pro Book" w:cs="Circular Pro Book"/>
          <w:b/>
          <w:bCs/>
          <w:color w:val="00000A"/>
          <w:lang w:val="en-GB"/>
        </w:rPr>
        <w:t xml:space="preserve">Federico </w:t>
      </w:r>
      <w:proofErr w:type="spellStart"/>
      <w:r w:rsidRPr="00AF0026">
        <w:rPr>
          <w:rFonts w:ascii="Circular Pro Book" w:hAnsi="Circular Pro Book" w:cs="Circular Pro Book"/>
          <w:b/>
          <w:bCs/>
          <w:color w:val="00000A"/>
          <w:lang w:val="en-GB"/>
        </w:rPr>
        <w:t>Cremasco</w:t>
      </w:r>
      <w:proofErr w:type="spellEnd"/>
      <w:r w:rsidRPr="00AF0026">
        <w:rPr>
          <w:rFonts w:ascii="Circular Pro Book" w:hAnsi="Circular Pro Book" w:cs="Circular Pro Book"/>
          <w:color w:val="00000A"/>
          <w:lang w:val="en-GB"/>
        </w:rPr>
        <w:t xml:space="preserve"> and renowned for production of artisanal spirits and liqueurs, will test the architects by asking them to create three different cocktails inspired by items in the </w:t>
      </w:r>
      <w:proofErr w:type="spellStart"/>
      <w:r w:rsidRPr="00202630">
        <w:rPr>
          <w:rFonts w:ascii="Circular Pro Book" w:hAnsi="Circular Pro Book" w:cs="Circular Pro Book"/>
          <w:b/>
          <w:bCs/>
          <w:color w:val="00000A"/>
          <w:lang w:val="en-GB"/>
        </w:rPr>
        <w:t>Moroso</w:t>
      </w:r>
      <w:proofErr w:type="spellEnd"/>
      <w:r w:rsidRPr="00AF0026">
        <w:rPr>
          <w:rFonts w:ascii="Circular Pro Book" w:hAnsi="Circular Pro Book" w:cs="Circular Pro Book"/>
          <w:color w:val="00000A"/>
          <w:lang w:val="en-GB"/>
        </w:rPr>
        <w:t xml:space="preserve"> catalogue.</w:t>
      </w:r>
    </w:p>
    <w:p w14:paraId="0622FE13"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color w:val="auto"/>
          <w:sz w:val="28"/>
          <w:szCs w:val="28"/>
          <w:lang w:val="en-GB"/>
        </w:rPr>
      </w:pPr>
    </w:p>
    <w:p w14:paraId="32BA71B9" w14:textId="77777777" w:rsidR="001A4B8D" w:rsidRPr="00AF0026" w:rsidRDefault="001A4B8D" w:rsidP="001A4B8D">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Circular Pro Book" w:hAnsi="Circular Pro Book" w:cs="Circular Pro Book"/>
          <w:b/>
          <w:bCs/>
          <w:color w:val="00000A"/>
          <w:sz w:val="28"/>
          <w:szCs w:val="28"/>
          <w:lang w:val="en-GB"/>
        </w:rPr>
      </w:pPr>
      <w:r w:rsidRPr="00AF0026">
        <w:rPr>
          <w:rFonts w:ascii="Circular Pro Book" w:eastAsia="Circular Pro Book" w:hAnsi="Circular Pro Book" w:cs="Circular Pro Book"/>
          <w:b/>
          <w:bCs/>
          <w:color w:val="00000A"/>
          <w:sz w:val="28"/>
          <w:szCs w:val="28"/>
          <w:lang w:val="en-GB"/>
        </w:rPr>
        <w:t xml:space="preserve">     </w:t>
      </w:r>
      <w:proofErr w:type="spellStart"/>
      <w:r w:rsidRPr="00AF0026">
        <w:rPr>
          <w:rFonts w:ascii="Circular Pro Book" w:eastAsia="Circular Pro Book" w:hAnsi="Circular Pro Book" w:cs="Circular Pro Book"/>
          <w:b/>
          <w:bCs/>
          <w:color w:val="00000A"/>
          <w:sz w:val="28"/>
          <w:szCs w:val="28"/>
          <w:lang w:val="en-GB"/>
        </w:rPr>
        <w:t>Paustian</w:t>
      </w:r>
      <w:proofErr w:type="spellEnd"/>
      <w:r w:rsidRPr="00AF0026">
        <w:rPr>
          <w:rFonts w:ascii="Circular Pro Book" w:eastAsia="Circular Pro Book" w:hAnsi="Circular Pro Book" w:cs="Circular Pro Book"/>
          <w:b/>
          <w:bCs/>
          <w:color w:val="00000A"/>
          <w:sz w:val="28"/>
          <w:szCs w:val="28"/>
          <w:lang w:val="en-GB"/>
        </w:rPr>
        <w:t>, a historic location</w:t>
      </w:r>
    </w:p>
    <w:p w14:paraId="67BF4273"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Helvetica" w:hAnsi="Circular Pro Book" w:cs="Circular Pro Book"/>
          <w:b/>
          <w:bCs/>
          <w:color w:val="auto"/>
          <w:lang w:val="en-GB"/>
        </w:rPr>
      </w:pPr>
    </w:p>
    <w:p w14:paraId="4CDCB947" w14:textId="1FF1EF6D" w:rsidR="0046565D" w:rsidRPr="00AF0026" w:rsidRDefault="0046565D" w:rsidP="0046565D">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hAnsi="Circular Pro Book" w:cs="Circular Pro Book"/>
          <w:color w:val="00000A"/>
          <w:lang w:val="en-GB"/>
        </w:rPr>
      </w:pPr>
      <w:r w:rsidRPr="00AF0026">
        <w:rPr>
          <w:rFonts w:ascii="Circular Pro Book" w:hAnsi="Circular Pro Book" w:cs="Circular Pro Book"/>
          <w:color w:val="00000A"/>
          <w:lang w:val="en-GB"/>
        </w:rPr>
        <w:tab/>
      </w:r>
      <w:proofErr w:type="spellStart"/>
      <w:r w:rsidRPr="00AF0026">
        <w:rPr>
          <w:rFonts w:ascii="Circular Pro Book" w:hAnsi="Circular Pro Book" w:cs="Circular Pro Book"/>
          <w:color w:val="00000A"/>
          <w:lang w:val="en-GB"/>
        </w:rPr>
        <w:t>Paustian</w:t>
      </w:r>
      <w:proofErr w:type="spellEnd"/>
      <w:r w:rsidRPr="00AF0026">
        <w:rPr>
          <w:rFonts w:ascii="Circular Pro Book" w:hAnsi="Circular Pro Book" w:cs="Circular Pro Book"/>
          <w:color w:val="00000A"/>
          <w:lang w:val="en-GB"/>
        </w:rPr>
        <w:t xml:space="preserve">, the location chosen by </w:t>
      </w:r>
      <w:proofErr w:type="spellStart"/>
      <w:r w:rsidRPr="00202630">
        <w:rPr>
          <w:rFonts w:ascii="Circular Pro Book" w:hAnsi="Circular Pro Book" w:cs="Circular Pro Book"/>
          <w:b/>
          <w:bCs/>
          <w:color w:val="00000A"/>
          <w:lang w:val="en-GB"/>
        </w:rPr>
        <w:t>Moroso</w:t>
      </w:r>
      <w:proofErr w:type="spellEnd"/>
      <w:r w:rsidRPr="00AF0026">
        <w:rPr>
          <w:rFonts w:ascii="Circular Pro Book" w:hAnsi="Circular Pro Book" w:cs="Circular Pro Book"/>
          <w:color w:val="00000A"/>
          <w:lang w:val="en-GB"/>
        </w:rPr>
        <w:t xml:space="preserve"> for its discussion, has been a point of reference for design enthusiasts in the Danish capital for almost sixty years. Both a showroom and a production workshop, it dates back to 1964, when Ole and Monika </w:t>
      </w:r>
      <w:proofErr w:type="spellStart"/>
      <w:r w:rsidRPr="00AF0026">
        <w:rPr>
          <w:rFonts w:ascii="Circular Pro Book" w:hAnsi="Circular Pro Book" w:cs="Circular Pro Book"/>
          <w:color w:val="00000A"/>
          <w:lang w:val="en-GB"/>
        </w:rPr>
        <w:t>Paustian</w:t>
      </w:r>
      <w:proofErr w:type="spellEnd"/>
      <w:r w:rsidRPr="00AF0026">
        <w:rPr>
          <w:rFonts w:ascii="Circular Pro Book" w:hAnsi="Circular Pro Book" w:cs="Circular Pro Book"/>
          <w:color w:val="00000A"/>
          <w:lang w:val="en-GB"/>
        </w:rPr>
        <w:t xml:space="preserve"> transformed an outlet for equestrian fabrics into a design showroom. Friends of great designers such as Alvar Aalto, the </w:t>
      </w:r>
      <w:proofErr w:type="spellStart"/>
      <w:r w:rsidRPr="00AF0026">
        <w:rPr>
          <w:rFonts w:ascii="Circular Pro Book" w:hAnsi="Circular Pro Book" w:cs="Circular Pro Book"/>
          <w:color w:val="00000A"/>
          <w:lang w:val="en-GB"/>
        </w:rPr>
        <w:t>Eameses</w:t>
      </w:r>
      <w:proofErr w:type="spellEnd"/>
      <w:r w:rsidRPr="00AF0026">
        <w:rPr>
          <w:rFonts w:ascii="Circular Pro Book" w:hAnsi="Circular Pro Book" w:cs="Circular Pro Book"/>
          <w:color w:val="00000A"/>
          <w:lang w:val="en-GB"/>
        </w:rPr>
        <w:t xml:space="preserve"> and Henry Miller, the </w:t>
      </w:r>
      <w:proofErr w:type="spellStart"/>
      <w:r w:rsidRPr="00AF0026">
        <w:rPr>
          <w:rFonts w:ascii="Circular Pro Book" w:hAnsi="Circular Pro Book" w:cs="Circular Pro Book"/>
          <w:color w:val="00000A"/>
          <w:lang w:val="en-GB"/>
        </w:rPr>
        <w:t>Paustians</w:t>
      </w:r>
      <w:proofErr w:type="spellEnd"/>
      <w:r w:rsidRPr="00AF0026">
        <w:rPr>
          <w:rFonts w:ascii="Circular Pro Book" w:hAnsi="Circular Pro Book" w:cs="Circular Pro Book"/>
          <w:color w:val="00000A"/>
          <w:lang w:val="en-GB"/>
        </w:rPr>
        <w:t xml:space="preserve"> commissioned John </w:t>
      </w:r>
      <w:proofErr w:type="spellStart"/>
      <w:r w:rsidRPr="00AF0026">
        <w:rPr>
          <w:rFonts w:ascii="Circular Pro Book" w:hAnsi="Circular Pro Book" w:cs="Circular Pro Book"/>
          <w:color w:val="00000A"/>
          <w:lang w:val="en-GB"/>
        </w:rPr>
        <w:t>Utzon</w:t>
      </w:r>
      <w:proofErr w:type="spellEnd"/>
      <w:r w:rsidRPr="00AF0026">
        <w:rPr>
          <w:rFonts w:ascii="Circular Pro Book" w:hAnsi="Circular Pro Book" w:cs="Circular Pro Book"/>
          <w:color w:val="00000A"/>
          <w:lang w:val="en-GB"/>
        </w:rPr>
        <w:t xml:space="preserve"> in 1985 to design a new headquarters on the Copenhagen waterfront. </w:t>
      </w:r>
      <w:proofErr w:type="spellStart"/>
      <w:r w:rsidRPr="00AF0026">
        <w:rPr>
          <w:rFonts w:ascii="Circular Pro Book" w:hAnsi="Circular Pro Book" w:cs="Circular Pro Book"/>
          <w:color w:val="00000A"/>
          <w:lang w:val="en-GB"/>
        </w:rPr>
        <w:t>Utzon</w:t>
      </w:r>
      <w:proofErr w:type="spellEnd"/>
      <w:r w:rsidRPr="00AF0026">
        <w:rPr>
          <w:rFonts w:ascii="Circular Pro Book" w:hAnsi="Circular Pro Book" w:cs="Circular Pro Book"/>
          <w:color w:val="00000A"/>
          <w:lang w:val="en-GB"/>
        </w:rPr>
        <w:t xml:space="preserve"> House was </w:t>
      </w:r>
      <w:proofErr w:type="spellStart"/>
      <w:r w:rsidRPr="00AF0026">
        <w:rPr>
          <w:rFonts w:ascii="Circular Pro Book" w:hAnsi="Circular Pro Book" w:cs="Circular Pro Book"/>
          <w:color w:val="00000A"/>
          <w:lang w:val="en-GB"/>
        </w:rPr>
        <w:t>Paustian's</w:t>
      </w:r>
      <w:proofErr w:type="spellEnd"/>
      <w:r w:rsidRPr="00AF0026">
        <w:rPr>
          <w:rFonts w:ascii="Circular Pro Book" w:hAnsi="Circular Pro Book" w:cs="Circular Pro Book"/>
          <w:color w:val="00000A"/>
          <w:lang w:val="en-GB"/>
        </w:rPr>
        <w:t xml:space="preserve"> home location until 2021, when the showroom, which lives on as a focal point of the international design community, moved to the heart of the Danish capital.</w:t>
      </w:r>
    </w:p>
    <w:p w14:paraId="58871359" w14:textId="77777777" w:rsidR="003411A9" w:rsidRPr="00AF0026" w:rsidRDefault="003411A9">
      <w:pPr>
        <w:pStyle w:val="Corpo"/>
        <w:tabs>
          <w:tab w:val="left" w:pos="720"/>
          <w:tab w:val="left" w:pos="1440"/>
          <w:tab w:val="left" w:pos="2160"/>
          <w:tab w:val="left" w:pos="2880"/>
          <w:tab w:val="left" w:pos="3600"/>
          <w:tab w:val="left" w:pos="4320"/>
          <w:tab w:val="left" w:pos="5040"/>
          <w:tab w:val="left" w:pos="5760"/>
          <w:tab w:val="left" w:pos="6480"/>
          <w:tab w:val="left" w:pos="7200"/>
        </w:tabs>
        <w:rPr>
          <w:rFonts w:ascii="Circular Pro Book" w:eastAsia="Circular Pro Book" w:hAnsi="Circular Pro Book" w:cs="Circular Pro Book"/>
          <w:color w:val="auto"/>
          <w:lang w:val="en-GB"/>
        </w:rPr>
      </w:pPr>
    </w:p>
    <w:p w14:paraId="50FE12E6" w14:textId="77777777" w:rsidR="003411A9" w:rsidRPr="00AF0026" w:rsidRDefault="003411A9">
      <w:pPr>
        <w:ind w:firstLine="708"/>
        <w:rPr>
          <w:rFonts w:ascii="Circular Pro Book" w:eastAsia="Circular Pro Book" w:hAnsi="Circular Pro Book" w:cs="Circular Pro Book"/>
          <w:sz w:val="24"/>
          <w:szCs w:val="24"/>
          <w:lang w:val="en-GB"/>
        </w:rPr>
      </w:pPr>
    </w:p>
    <w:p w14:paraId="3E27EC07" w14:textId="77777777" w:rsidR="003411A9" w:rsidRPr="00AF0026" w:rsidRDefault="003411A9">
      <w:pPr>
        <w:ind w:firstLine="708"/>
        <w:rPr>
          <w:rFonts w:ascii="Circular Pro Book" w:eastAsia="Circular Pro Book" w:hAnsi="Circular Pro Book" w:cs="Circular Pro Book"/>
          <w:sz w:val="18"/>
          <w:szCs w:val="18"/>
          <w:lang w:val="en-GB"/>
        </w:rPr>
      </w:pPr>
    </w:p>
    <w:p w14:paraId="1C96A6A8" w14:textId="77777777" w:rsidR="003411A9" w:rsidRPr="00AF0026" w:rsidRDefault="009D175D">
      <w:pPr>
        <w:spacing w:after="0"/>
        <w:ind w:firstLine="0"/>
        <w:rPr>
          <w:rFonts w:ascii="Circular Pro Book" w:eastAsia="Circular Pro Book" w:hAnsi="Circular Pro Book" w:cs="Circular Pro Book"/>
          <w:b/>
          <w:bCs/>
          <w:sz w:val="18"/>
          <w:szCs w:val="18"/>
          <w:lang w:val="en-GB"/>
        </w:rPr>
      </w:pPr>
      <w:proofErr w:type="spellStart"/>
      <w:r w:rsidRPr="00AF0026">
        <w:rPr>
          <w:rFonts w:ascii="Circular Pro Book" w:eastAsia="Circular Pro Book" w:hAnsi="Circular Pro Book" w:cs="Circular Pro Book"/>
          <w:b/>
          <w:bCs/>
          <w:sz w:val="18"/>
          <w:szCs w:val="18"/>
          <w:lang w:val="en-GB"/>
        </w:rPr>
        <w:t>Moroso</w:t>
      </w:r>
      <w:proofErr w:type="spellEnd"/>
      <w:r w:rsidRPr="00AF0026">
        <w:rPr>
          <w:rFonts w:ascii="Circular Pro Book" w:eastAsia="Circular Pro Book" w:hAnsi="Circular Pro Book" w:cs="Circular Pro Book"/>
          <w:b/>
          <w:bCs/>
          <w:sz w:val="18"/>
          <w:szCs w:val="18"/>
          <w:lang w:val="en-GB"/>
        </w:rPr>
        <w:t xml:space="preserve"> Press Office</w:t>
      </w:r>
    </w:p>
    <w:p w14:paraId="5A8433E7" w14:textId="77777777" w:rsidR="003411A9" w:rsidRPr="00AF0026" w:rsidRDefault="009D175D">
      <w:pPr>
        <w:spacing w:after="0"/>
        <w:ind w:firstLine="0"/>
        <w:rPr>
          <w:rStyle w:val="Nessuno"/>
          <w:rFonts w:ascii="Circular Pro Book" w:eastAsia="Circular Pro Book" w:hAnsi="Circular Pro Book" w:cs="Circular Pro Book"/>
          <w:sz w:val="18"/>
          <w:szCs w:val="18"/>
          <w:lang w:val="en-GB"/>
        </w:rPr>
      </w:pPr>
      <w:r w:rsidRPr="00AF0026">
        <w:rPr>
          <w:rFonts w:ascii="Circular Pro Book" w:eastAsia="Circular Pro Book" w:hAnsi="Circular Pro Book" w:cs="Circular Pro Book"/>
          <w:sz w:val="18"/>
          <w:szCs w:val="18"/>
          <w:lang w:val="en-GB"/>
        </w:rPr>
        <w:t xml:space="preserve">Email: </w:t>
      </w:r>
      <w:hyperlink r:id="rId9" w:history="1">
        <w:r w:rsidRPr="00AF0026">
          <w:rPr>
            <w:rStyle w:val="Hyperlink0"/>
            <w:sz w:val="18"/>
            <w:szCs w:val="18"/>
            <w:lang w:val="en-GB"/>
          </w:rPr>
          <w:t>pressoffice@moroso.it</w:t>
        </w:r>
      </w:hyperlink>
    </w:p>
    <w:p w14:paraId="1CC7F997" w14:textId="77777777" w:rsidR="003411A9" w:rsidRPr="00AF0026" w:rsidRDefault="009D175D">
      <w:pPr>
        <w:spacing w:after="0"/>
        <w:ind w:firstLine="0"/>
        <w:rPr>
          <w:rFonts w:ascii="Circular Pro Book" w:hAnsi="Circular Pro Book" w:cs="Circular Pro Book"/>
          <w:sz w:val="18"/>
          <w:szCs w:val="18"/>
          <w:lang w:val="en-GB"/>
        </w:rPr>
      </w:pPr>
      <w:r w:rsidRPr="00AF0026">
        <w:rPr>
          <w:rStyle w:val="Nessuno"/>
          <w:rFonts w:ascii="Circular Pro Book" w:eastAsia="Circular Pro Book" w:hAnsi="Circular Pro Book" w:cs="Circular Pro Book"/>
          <w:sz w:val="18"/>
          <w:szCs w:val="18"/>
          <w:lang w:val="en-GB"/>
        </w:rPr>
        <w:t>Tel: +39 02878990</w:t>
      </w:r>
    </w:p>
    <w:sectPr w:rsidR="003411A9" w:rsidRPr="00AF0026">
      <w:headerReference w:type="default" r:id="rId10"/>
      <w:footerReference w:type="default" r:id="rId11"/>
      <w:headerReference w:type="first" r:id="rId12"/>
      <w:footerReference w:type="first" r:id="rId13"/>
      <w:pgSz w:w="11900" w:h="16840"/>
      <w:pgMar w:top="2835" w:right="1418" w:bottom="1418" w:left="283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3E10" w14:textId="77777777" w:rsidR="00A777B5" w:rsidRDefault="009D175D">
      <w:pPr>
        <w:spacing w:after="0"/>
      </w:pPr>
      <w:r>
        <w:separator/>
      </w:r>
    </w:p>
  </w:endnote>
  <w:endnote w:type="continuationSeparator" w:id="0">
    <w:p w14:paraId="25BC55A1" w14:textId="77777777" w:rsidR="00A777B5" w:rsidRDefault="009D1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ircular Pro Book">
    <w:altName w:val="Calibri"/>
    <w:panose1 w:val="00000000000000000000"/>
    <w:charset w:val="00"/>
    <w:family w:val="swiss"/>
    <w:notTrueType/>
    <w:pitch w:val="variable"/>
    <w:sig w:usb0="A000003F" w:usb1="5000E47B" w:usb2="00000008"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C07F" w14:textId="77777777" w:rsidR="003411A9" w:rsidRDefault="003411A9">
    <w:pPr>
      <w:pStyle w:val="Intestazionee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1E0E" w14:textId="77777777" w:rsidR="003411A9" w:rsidRDefault="003411A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313" w14:textId="77777777" w:rsidR="00A777B5" w:rsidRDefault="009D175D">
      <w:pPr>
        <w:spacing w:after="0"/>
      </w:pPr>
      <w:r>
        <w:separator/>
      </w:r>
    </w:p>
  </w:footnote>
  <w:footnote w:type="continuationSeparator" w:id="0">
    <w:p w14:paraId="53712766" w14:textId="77777777" w:rsidR="00A777B5" w:rsidRDefault="009D17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CC9A" w14:textId="77777777" w:rsidR="003411A9" w:rsidRDefault="009D175D">
    <w:pPr>
      <w:pStyle w:val="Intestazione"/>
      <w:tabs>
        <w:tab w:val="clear" w:pos="9638"/>
        <w:tab w:val="right" w:pos="7627"/>
      </w:tabs>
    </w:pPr>
    <w:r>
      <w:rPr>
        <w:noProof/>
      </w:rPr>
      <w:drawing>
        <wp:anchor distT="152400" distB="152400" distL="152400" distR="152400" simplePos="0" relativeHeight="251655168" behindDoc="1" locked="0" layoutInCell="1" allowOverlap="1" wp14:anchorId="4F1EDD0D" wp14:editId="6E130EF7">
          <wp:simplePos x="0" y="0"/>
          <wp:positionH relativeFrom="page">
            <wp:posOffset>1524000</wp:posOffset>
          </wp:positionH>
          <wp:positionV relativeFrom="page">
            <wp:posOffset>0</wp:posOffset>
          </wp:positionV>
          <wp:extent cx="6010910" cy="1371600"/>
          <wp:effectExtent l="0" t="0" r="0" b="0"/>
          <wp:wrapNone/>
          <wp:docPr id="1073741825" name="officeArt object" descr="intestata Moroso_05-05.jpg"/>
          <wp:cNvGraphicFramePr/>
          <a:graphic xmlns:a="http://schemas.openxmlformats.org/drawingml/2006/main">
            <a:graphicData uri="http://schemas.openxmlformats.org/drawingml/2006/picture">
              <pic:pic xmlns:pic="http://schemas.openxmlformats.org/drawingml/2006/picture">
                <pic:nvPicPr>
                  <pic:cNvPr id="1073741825" name="intestata Moroso_05-05.jpg" descr="intestata Moroso_05-05.jpg"/>
                  <pic:cNvPicPr>
                    <a:picLocks noChangeAspect="1"/>
                  </pic:cNvPicPr>
                </pic:nvPicPr>
                <pic:blipFill>
                  <a:blip r:embed="rId1"/>
                  <a:stretch>
                    <a:fillRect/>
                  </a:stretch>
                </pic:blipFill>
                <pic:spPr>
                  <a:xfrm>
                    <a:off x="0" y="0"/>
                    <a:ext cx="6010910" cy="1371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14:anchorId="6C32125D" wp14:editId="57F764B5">
          <wp:simplePos x="0" y="0"/>
          <wp:positionH relativeFrom="page">
            <wp:posOffset>19050</wp:posOffset>
          </wp:positionH>
          <wp:positionV relativeFrom="page">
            <wp:posOffset>0</wp:posOffset>
          </wp:positionV>
          <wp:extent cx="1552575" cy="10696575"/>
          <wp:effectExtent l="0" t="0" r="0" b="0"/>
          <wp:wrapNone/>
          <wp:docPr id="1073741826" name="officeArt object" descr="intestata Moroso_04-04.jpg"/>
          <wp:cNvGraphicFramePr/>
          <a:graphic xmlns:a="http://schemas.openxmlformats.org/drawingml/2006/main">
            <a:graphicData uri="http://schemas.openxmlformats.org/drawingml/2006/picture">
              <pic:pic xmlns:pic="http://schemas.openxmlformats.org/drawingml/2006/picture">
                <pic:nvPicPr>
                  <pic:cNvPr id="1073741826" name="intestata Moroso_04-04.jpg" descr="intestata Moroso_04-04.jpg"/>
                  <pic:cNvPicPr>
                    <a:picLocks noChangeAspect="1"/>
                  </pic:cNvPicPr>
                </pic:nvPicPr>
                <pic:blipFill>
                  <a:blip r:embed="rId2"/>
                  <a:stretch>
                    <a:fillRect/>
                  </a:stretch>
                </pic:blipFill>
                <pic:spPr>
                  <a:xfrm>
                    <a:off x="0" y="0"/>
                    <a:ext cx="1552575" cy="106965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48DF5563" wp14:editId="3ADB8471">
              <wp:simplePos x="0" y="0"/>
              <wp:positionH relativeFrom="page">
                <wp:posOffset>215900</wp:posOffset>
              </wp:positionH>
              <wp:positionV relativeFrom="page">
                <wp:posOffset>3690620</wp:posOffset>
              </wp:positionV>
              <wp:extent cx="228601" cy="0"/>
              <wp:effectExtent l="0" t="0" r="0" b="0"/>
              <wp:wrapNone/>
              <wp:docPr id="1073741827" name="officeArt object" descr="Connettore 1 8"/>
              <wp:cNvGraphicFramePr/>
              <a:graphic xmlns:a="http://schemas.openxmlformats.org/drawingml/2006/main">
                <a:graphicData uri="http://schemas.microsoft.com/office/word/2010/wordprocessingShape">
                  <wps:wsp>
                    <wps:cNvCnPr/>
                    <wps:spPr>
                      <a:xfrm>
                        <a:off x="0" y="0"/>
                        <a:ext cx="228601" cy="0"/>
                      </a:xfrm>
                      <a:prstGeom prst="line">
                        <a:avLst/>
                      </a:prstGeom>
                      <a:noFill/>
                      <a:ln w="9525" cap="flat">
                        <a:solidFill>
                          <a:srgbClr val="FF0000"/>
                        </a:solidFill>
                        <a:prstDash val="solid"/>
                        <a:round/>
                      </a:ln>
                      <a:effectLst/>
                    </wps:spPr>
                    <wps:bodyPr/>
                  </wps:wsp>
                </a:graphicData>
              </a:graphic>
            </wp:anchor>
          </w:drawing>
        </mc:Choice>
        <mc:Fallback>
          <w:pict>
            <v:line w14:anchorId="1688170C" id="officeArt object" o:spid="_x0000_s1026" alt="Connettore 1 8"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7pt,290.6pt" to="35pt,2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" strokecolor="red">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C169" w14:textId="77777777" w:rsidR="003411A9" w:rsidRDefault="009D175D">
    <w:pPr>
      <w:pStyle w:val="Intestazione"/>
      <w:tabs>
        <w:tab w:val="clear" w:pos="9638"/>
        <w:tab w:val="right" w:pos="7627"/>
      </w:tabs>
    </w:pPr>
    <w:r>
      <w:rPr>
        <w:noProof/>
      </w:rPr>
      <w:drawing>
        <wp:anchor distT="152400" distB="152400" distL="152400" distR="152400" simplePos="0" relativeHeight="251656192" behindDoc="1" locked="0" layoutInCell="1" allowOverlap="1" wp14:anchorId="1274B5DA" wp14:editId="227114A9">
          <wp:simplePos x="0" y="0"/>
          <wp:positionH relativeFrom="page">
            <wp:posOffset>1571625</wp:posOffset>
          </wp:positionH>
          <wp:positionV relativeFrom="page">
            <wp:posOffset>0</wp:posOffset>
          </wp:positionV>
          <wp:extent cx="6010910" cy="1371600"/>
          <wp:effectExtent l="0" t="0" r="0" b="0"/>
          <wp:wrapNone/>
          <wp:docPr id="1073741828" name="officeArt object" descr="intestata Moroso1-01-01.jpg"/>
          <wp:cNvGraphicFramePr/>
          <a:graphic xmlns:a="http://schemas.openxmlformats.org/drawingml/2006/main">
            <a:graphicData uri="http://schemas.openxmlformats.org/drawingml/2006/picture">
              <pic:pic xmlns:pic="http://schemas.openxmlformats.org/drawingml/2006/picture">
                <pic:nvPicPr>
                  <pic:cNvPr id="1073741828" name="intestata Moroso1-01-01.jpg" descr="intestata Moroso1-01-01.jpg"/>
                  <pic:cNvPicPr>
                    <a:picLocks noChangeAspect="1"/>
                  </pic:cNvPicPr>
                </pic:nvPicPr>
                <pic:blipFill>
                  <a:blip r:embed="rId1"/>
                  <a:stretch>
                    <a:fillRect/>
                  </a:stretch>
                </pic:blipFill>
                <pic:spPr>
                  <a:xfrm>
                    <a:off x="0" y="0"/>
                    <a:ext cx="6010910" cy="13716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67324E2A" wp14:editId="0FED98FF">
              <wp:simplePos x="0" y="0"/>
              <wp:positionH relativeFrom="page">
                <wp:posOffset>495300</wp:posOffset>
              </wp:positionH>
              <wp:positionV relativeFrom="page">
                <wp:posOffset>5019675</wp:posOffset>
              </wp:positionV>
              <wp:extent cx="819150" cy="90806"/>
              <wp:effectExtent l="0" t="0" r="0" b="0"/>
              <wp:wrapNone/>
              <wp:docPr id="1073741829" name="officeArt object" descr="Rectangle 4"/>
              <wp:cNvGraphicFramePr/>
              <a:graphic xmlns:a="http://schemas.openxmlformats.org/drawingml/2006/main">
                <a:graphicData uri="http://schemas.microsoft.com/office/word/2010/wordprocessingShape">
                  <wps:wsp>
                    <wps:cNvSpPr/>
                    <wps:spPr>
                      <a:xfrm>
                        <a:off x="0" y="0"/>
                        <a:ext cx="819150" cy="90806"/>
                      </a:xfrm>
                      <a:prstGeom prst="rect">
                        <a:avLst/>
                      </a:prstGeom>
                      <a:solidFill>
                        <a:srgbClr val="FFFFFF"/>
                      </a:solidFill>
                      <a:ln w="12700" cap="flat">
                        <a:noFill/>
                        <a:miter lim="400000"/>
                      </a:ln>
                      <a:effectLst/>
                    </wps:spPr>
                    <wps:bodyPr/>
                  </wps:wsp>
                </a:graphicData>
              </a:graphic>
            </wp:anchor>
          </w:drawing>
        </mc:Choice>
        <mc:Fallback>
          <w:pict>
            <v:rect w14:anchorId="44A4A28B" id="officeArt object" o:spid="_x0000_s1026" alt="Rectangle 4" style="position:absolute;margin-left:39pt;margin-top:395.25pt;width:64.5pt;height:7.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" stroked="f" strokeweight="1pt">
              <v:stroke miterlimit="4"/>
              <w10:wrap anchorx="page" anchory="page"/>
            </v:rect>
          </w:pict>
        </mc:Fallback>
      </mc:AlternateContent>
    </w:r>
    <w:r>
      <w:rPr>
        <w:noProof/>
      </w:rPr>
      <w:drawing>
        <wp:anchor distT="152400" distB="152400" distL="152400" distR="152400" simplePos="0" relativeHeight="251660288" behindDoc="1" locked="0" layoutInCell="1" allowOverlap="1" wp14:anchorId="29132C28" wp14:editId="5F91B2E0">
          <wp:simplePos x="0" y="0"/>
          <wp:positionH relativeFrom="page">
            <wp:posOffset>91094</wp:posOffset>
          </wp:positionH>
          <wp:positionV relativeFrom="page">
            <wp:posOffset>52705</wp:posOffset>
          </wp:positionV>
          <wp:extent cx="1372870" cy="10622916"/>
          <wp:effectExtent l="0" t="0" r="0" b="0"/>
          <wp:wrapNone/>
          <wp:docPr id="1073741830"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30" name="Immagine che contiene testo&#10;&#10;Descrizione generata automaticamente" descr="Immagine che contiene testoDescrizione generata automaticamente"/>
                  <pic:cNvPicPr>
                    <a:picLocks noChangeAspect="1"/>
                  </pic:cNvPicPr>
                </pic:nvPicPr>
                <pic:blipFill>
                  <a:blip r:embed="rId2"/>
                  <a:stretch>
                    <a:fillRect/>
                  </a:stretch>
                </pic:blipFill>
                <pic:spPr>
                  <a:xfrm>
                    <a:off x="0" y="0"/>
                    <a:ext cx="1372870" cy="1062291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A9"/>
    <w:rsid w:val="00062941"/>
    <w:rsid w:val="000F4EE0"/>
    <w:rsid w:val="00156A91"/>
    <w:rsid w:val="001A4B8D"/>
    <w:rsid w:val="00202630"/>
    <w:rsid w:val="00273FED"/>
    <w:rsid w:val="002A0DB5"/>
    <w:rsid w:val="00335E88"/>
    <w:rsid w:val="003411A9"/>
    <w:rsid w:val="003C0260"/>
    <w:rsid w:val="0046565D"/>
    <w:rsid w:val="0057329B"/>
    <w:rsid w:val="005F3DEA"/>
    <w:rsid w:val="0062342B"/>
    <w:rsid w:val="00722ABD"/>
    <w:rsid w:val="00736A0E"/>
    <w:rsid w:val="007756EB"/>
    <w:rsid w:val="0078247E"/>
    <w:rsid w:val="007A18BD"/>
    <w:rsid w:val="007A6B12"/>
    <w:rsid w:val="007B7296"/>
    <w:rsid w:val="007F1A20"/>
    <w:rsid w:val="008976CE"/>
    <w:rsid w:val="00924206"/>
    <w:rsid w:val="0098368F"/>
    <w:rsid w:val="009D175D"/>
    <w:rsid w:val="00A40A57"/>
    <w:rsid w:val="00A5263A"/>
    <w:rsid w:val="00A777B5"/>
    <w:rsid w:val="00AC2C57"/>
    <w:rsid w:val="00AF0026"/>
    <w:rsid w:val="00B41BB4"/>
    <w:rsid w:val="00BD4A65"/>
    <w:rsid w:val="00C623F3"/>
    <w:rsid w:val="00D32897"/>
    <w:rsid w:val="00D7178A"/>
    <w:rsid w:val="00D73195"/>
    <w:rsid w:val="00E068A4"/>
    <w:rsid w:val="00E14EB2"/>
    <w:rsid w:val="00E61C9D"/>
    <w:rsid w:val="00E7211D"/>
    <w:rsid w:val="00F331A5"/>
    <w:rsid w:val="00FD323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8956"/>
  <w15:docId w15:val="{371322AC-5D41-4CCD-938F-DF98DD49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40"/>
      <w:ind w:firstLine="709"/>
    </w:pPr>
    <w:rPr>
      <w:rFonts w:ascii="Cambria" w:eastAsia="Cambria" w:hAnsi="Cambria" w:cs="Cambria"/>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40"/>
      <w:ind w:firstLine="709"/>
    </w:pPr>
    <w:rPr>
      <w:rFonts w:ascii="Cambria" w:eastAsia="Cambria" w:hAnsi="Cambria" w:cs="Cambria"/>
      <w:color w:val="000000"/>
      <w:sz w:val="22"/>
      <w:szCs w:val="22"/>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
    <w:name w:val="Corpo"/>
    <w:rPr>
      <w:rFonts w:ascii="Helvetica Neue" w:eastAsia="Helvetica Neue" w:hAnsi="Helvetica Neue" w:cs="Helvetica Neue"/>
      <w:color w:val="000000"/>
      <w:sz w:val="22"/>
      <w:szCs w:val="22"/>
    </w:rPr>
  </w:style>
  <w:style w:type="character" w:customStyle="1" w:styleId="Nessuno">
    <w:name w:val="Nessuno"/>
  </w:style>
  <w:style w:type="character" w:customStyle="1" w:styleId="Hyperlink0">
    <w:name w:val="Hyperlink.0"/>
    <w:basedOn w:val="Nessuno"/>
    <w:rPr>
      <w:rFonts w:ascii="Circular Pro Book" w:eastAsia="Circular Pro Book" w:hAnsi="Circular Pro Book" w:cs="Circular Pro Book"/>
      <w:color w:val="0000FF"/>
      <w:u w:val="single" w:color="0000FF"/>
    </w:rPr>
  </w:style>
  <w:style w:type="character" w:styleId="Rimandocommento">
    <w:name w:val="annotation reference"/>
    <w:basedOn w:val="Carpredefinitoparagrafo"/>
    <w:uiPriority w:val="99"/>
    <w:semiHidden/>
    <w:unhideWhenUsed/>
    <w:rsid w:val="00F331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office@moros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931d24-2697-4f8c-921b-7b1fa7c23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994CB84EA73F4997CA8BC1AD20D903" ma:contentTypeVersion="15" ma:contentTypeDescription="Creare un nuovo documento." ma:contentTypeScope="" ma:versionID="6783383b07b9ea6fe71a0455e0e8c748">
  <xsd:schema xmlns:xsd="http://www.w3.org/2001/XMLSchema" xmlns:xs="http://www.w3.org/2001/XMLSchema" xmlns:p="http://schemas.microsoft.com/office/2006/metadata/properties" xmlns:ns3="9ada522c-1dfc-4b18-b6e1-c06aabe63587" xmlns:ns4="72931d24-2697-4f8c-921b-7b1fa7c231fb" targetNamespace="http://schemas.microsoft.com/office/2006/metadata/properties" ma:root="true" ma:fieldsID="9ffd36c9c6d85e966be300f570ccba9e" ns3:_="" ns4:_="">
    <xsd:import namespace="9ada522c-1dfc-4b18-b6e1-c06aabe63587"/>
    <xsd:import namespace="72931d24-2697-4f8c-921b-7b1fa7c231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a522c-1dfc-4b18-b6e1-c06aabe6358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31d24-2697-4f8c-921b-7b1fa7c231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45A4F-66DA-4143-8991-6196F1CF031A}">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9ada522c-1dfc-4b18-b6e1-c06aabe63587"/>
    <ds:schemaRef ds:uri="http://schemas.openxmlformats.org/package/2006/metadata/core-properties"/>
    <ds:schemaRef ds:uri="72931d24-2697-4f8c-921b-7b1fa7c231fb"/>
    <ds:schemaRef ds:uri="http://purl.org/dc/elements/1.1/"/>
  </ds:schemaRefs>
</ds:datastoreItem>
</file>

<file path=customXml/itemProps2.xml><?xml version="1.0" encoding="utf-8"?>
<ds:datastoreItem xmlns:ds="http://schemas.openxmlformats.org/officeDocument/2006/customXml" ds:itemID="{2203493E-74FA-42A8-9846-C52CC50D2AFB}">
  <ds:schemaRefs>
    <ds:schemaRef ds:uri="http://schemas.microsoft.com/sharepoint/v3/contenttype/forms"/>
  </ds:schemaRefs>
</ds:datastoreItem>
</file>

<file path=customXml/itemProps3.xml><?xml version="1.0" encoding="utf-8"?>
<ds:datastoreItem xmlns:ds="http://schemas.openxmlformats.org/officeDocument/2006/customXml" ds:itemID="{2C27C161-594B-47F8-9DA0-024732D8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a522c-1dfc-4b18-b6e1-c06aabe63587"/>
    <ds:schemaRef ds:uri="72931d24-2697-4f8c-921b-7b1fa7c2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Chloe Piozzi</cp:lastModifiedBy>
  <cp:revision>39</cp:revision>
  <dcterms:created xsi:type="dcterms:W3CDTF">2023-05-25T07:32:00Z</dcterms:created>
  <dcterms:modified xsi:type="dcterms:W3CDTF">2023-05-25T09:26:00Z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0x01010041994CB84EA73F4997CA8BC1AD20D903</vt:lpwstr>
  </property>
</Properties>
</file>