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62FDBD" w14:textId="77777777" w:rsidR="00EC0D15" w:rsidRDefault="00A43A09" w:rsidP="00EC0D15">
      <w:pPr>
        <w:pStyle w:val="Nessunaspaziatura"/>
        <w:tabs>
          <w:tab w:val="left" w:pos="4536"/>
        </w:tabs>
        <w:rPr>
          <w:szCs w:val="22"/>
        </w:rPr>
      </w:pPr>
      <w:r w:rsidRPr="00A43A09">
        <w:rPr>
          <w:szCs w:val="22"/>
        </w:rPr>
        <w:tab/>
      </w:r>
      <w:bookmarkStart w:id="0" w:name="_GoBack"/>
      <w:bookmarkEnd w:id="0"/>
    </w:p>
    <w:p w14:paraId="0989BC0F" w14:textId="77777777" w:rsidR="00012A8E" w:rsidRDefault="00012A8E" w:rsidP="00C10DAF">
      <w:pPr>
        <w:spacing w:after="0"/>
        <w:ind w:firstLine="0"/>
        <w:rPr>
          <w:rFonts w:ascii="Circular Pro Book" w:hAnsi="Circular Pro Book" w:cs="Circular Pro Book"/>
          <w:b/>
          <w:color w:val="262626" w:themeColor="text1" w:themeTint="D9"/>
          <w:sz w:val="24"/>
        </w:rPr>
      </w:pPr>
    </w:p>
    <w:p w14:paraId="0568336E" w14:textId="65298E1C" w:rsidR="00012A8E" w:rsidRPr="00C10DAF" w:rsidRDefault="00012A8E" w:rsidP="00012A8E">
      <w:pPr>
        <w:spacing w:after="0"/>
        <w:ind w:firstLine="708"/>
        <w:rPr>
          <w:rFonts w:ascii="Circular Pro Book" w:hAnsi="Circular Pro Book" w:cs="Circular Pro Book"/>
          <w:b/>
          <w:color w:val="000000" w:themeColor="text1"/>
          <w:sz w:val="24"/>
        </w:rPr>
      </w:pPr>
      <w:r w:rsidRPr="00C10DAF">
        <w:rPr>
          <w:rFonts w:ascii="Circular Pro Book" w:hAnsi="Circular Pro Book" w:cs="Circular Pro Book"/>
          <w:b/>
          <w:color w:val="000000" w:themeColor="text1"/>
          <w:sz w:val="24"/>
        </w:rPr>
        <w:t xml:space="preserve">Moroso presenta le novità 2021 in anteprima per il mercato </w:t>
      </w:r>
      <w:r w:rsidR="00D86E3A">
        <w:rPr>
          <w:rFonts w:ascii="Circular Pro Book" w:hAnsi="Circular Pro Book" w:cs="Circular Pro Book"/>
          <w:b/>
          <w:color w:val="000000" w:themeColor="text1"/>
          <w:sz w:val="24"/>
        </w:rPr>
        <w:t>cinese</w:t>
      </w:r>
      <w:r w:rsidRPr="00C10DAF">
        <w:rPr>
          <w:rFonts w:ascii="Circular Pro Book" w:hAnsi="Circular Pro Book" w:cs="Circular Pro Book"/>
          <w:b/>
          <w:color w:val="000000" w:themeColor="text1"/>
          <w:sz w:val="24"/>
        </w:rPr>
        <w:t xml:space="preserve"> con un’importante esposizione a </w:t>
      </w:r>
      <w:proofErr w:type="spellStart"/>
      <w:r w:rsidRPr="00C10DAF">
        <w:rPr>
          <w:rFonts w:ascii="Circular Pro Book" w:hAnsi="Circular Pro Book" w:cs="Circular Pro Book"/>
          <w:b/>
          <w:color w:val="000000" w:themeColor="text1"/>
          <w:sz w:val="24"/>
        </w:rPr>
        <w:t>Beijing</w:t>
      </w:r>
      <w:proofErr w:type="spellEnd"/>
    </w:p>
    <w:p w14:paraId="3EDF50D5" w14:textId="182CC88F" w:rsidR="00012A8E" w:rsidRPr="00155D7C" w:rsidRDefault="00012A8E" w:rsidP="00155D7C">
      <w:pPr>
        <w:spacing w:after="0"/>
        <w:ind w:firstLine="708"/>
        <w:rPr>
          <w:rFonts w:ascii="Circular Pro Book" w:hAnsi="Circular Pro Book" w:cs="Circular Pro Book"/>
          <w:b/>
          <w:color w:val="262626" w:themeColor="text1" w:themeTint="D9"/>
          <w:sz w:val="24"/>
        </w:rPr>
      </w:pPr>
    </w:p>
    <w:p w14:paraId="42AC28E0" w14:textId="77777777" w:rsidR="00EC0D15" w:rsidRDefault="00EC0D15" w:rsidP="00EC0D15">
      <w:pPr>
        <w:pStyle w:val="Nessunaspaziatura"/>
        <w:tabs>
          <w:tab w:val="left" w:pos="4536"/>
        </w:tabs>
        <w:rPr>
          <w:szCs w:val="22"/>
        </w:rPr>
      </w:pPr>
    </w:p>
    <w:p w14:paraId="61A8F203" w14:textId="77777777" w:rsidR="00EC0D15" w:rsidRDefault="00EC0D15" w:rsidP="00EC0D15">
      <w:pPr>
        <w:pStyle w:val="Nessunaspaziatura"/>
        <w:tabs>
          <w:tab w:val="left" w:pos="4536"/>
        </w:tabs>
        <w:rPr>
          <w:szCs w:val="22"/>
        </w:rPr>
      </w:pPr>
    </w:p>
    <w:p w14:paraId="25C06879" w14:textId="0A5F8682" w:rsidR="00BA45C1" w:rsidRDefault="00155D7C" w:rsidP="00BA45C1">
      <w:pPr>
        <w:spacing w:after="0"/>
        <w:ind w:firstLine="708"/>
        <w:rPr>
          <w:rFonts w:ascii="Circular Pro Book" w:hAnsi="Circular Pro Book" w:cs="Circular Pro Book"/>
          <w:b/>
          <w:color w:val="262626" w:themeColor="text1" w:themeTint="D9"/>
          <w:szCs w:val="22"/>
        </w:rPr>
      </w:pPr>
      <w:r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Dopo il successo di </w:t>
      </w:r>
      <w:r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Milano </w:t>
      </w:r>
      <w:r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e l’evento </w:t>
      </w:r>
      <w:r w:rsidR="00C10DAF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a </w:t>
      </w:r>
      <w:r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Londra</w:t>
      </w:r>
      <w:r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durante il </w:t>
      </w:r>
      <w:proofErr w:type="spellStart"/>
      <w:r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London</w:t>
      </w:r>
      <w:proofErr w:type="spellEnd"/>
      <w:r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 Design Festival</w:t>
      </w:r>
      <w:r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>,</w:t>
      </w:r>
      <w:r w:rsidR="00C77295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r w:rsidR="00C77295" w:rsidRPr="00C77295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Moroso</w:t>
      </w:r>
      <w:r w:rsidR="00C77295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presenterà d</w:t>
      </w:r>
      <w:r w:rsidR="00C77295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al </w:t>
      </w:r>
      <w:r w:rsidR="00C77295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12 al 15 Ottobre tutte le novità </w:t>
      </w:r>
      <w:r w:rsidR="001E0677">
        <w:rPr>
          <w:rFonts w:ascii="Circular Pro Book" w:hAnsi="Circular Pro Book" w:cs="Circular Pro Book"/>
          <w:b/>
          <w:color w:val="262626" w:themeColor="text1" w:themeTint="D9"/>
          <w:szCs w:val="22"/>
        </w:rPr>
        <w:t>2021</w:t>
      </w:r>
      <w:r w:rsidR="00137986">
        <w:rPr>
          <w:rFonts w:ascii="Circular Pro Book" w:hAnsi="Circular Pro Book" w:cs="Circular Pro Book"/>
          <w:b/>
          <w:color w:val="262626" w:themeColor="text1" w:themeTint="D9"/>
          <w:szCs w:val="22"/>
        </w:rPr>
        <w:t>,</w:t>
      </w:r>
      <w:r w:rsidR="00C77295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r w:rsidR="00C77295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in anteprima per il mercato </w:t>
      </w:r>
      <w:r w:rsidR="00D86E3A">
        <w:rPr>
          <w:rFonts w:ascii="Circular Pro Book" w:hAnsi="Circular Pro Book" w:cs="Circular Pro Book"/>
          <w:b/>
          <w:color w:val="262626" w:themeColor="text1" w:themeTint="D9"/>
          <w:szCs w:val="22"/>
        </w:rPr>
        <w:t>cinese</w:t>
      </w:r>
      <w:r w:rsidR="00137986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, </w:t>
      </w:r>
      <w:r w:rsidR="00C77295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a </w:t>
      </w:r>
      <w:proofErr w:type="spellStart"/>
      <w:r w:rsidR="006C2018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Beijing</w:t>
      </w:r>
      <w:proofErr w:type="spellEnd"/>
      <w:r w:rsidR="006C2018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,</w:t>
      </w:r>
      <w:r w:rsidR="006C2018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luogo d’incontro tra brand internazionali, architetti, designer </w:t>
      </w:r>
      <w:r w:rsidR="00C77295">
        <w:rPr>
          <w:rFonts w:ascii="Circular Pro Book" w:hAnsi="Circular Pro Book" w:cs="Circular Pro Book"/>
          <w:bCs/>
          <w:color w:val="262626" w:themeColor="text1" w:themeTint="D9"/>
          <w:szCs w:val="22"/>
        </w:rPr>
        <w:t>e compratori del mercato cinese</w:t>
      </w:r>
      <w:r w:rsidR="00C77295">
        <w:rPr>
          <w:rFonts w:ascii="Circular Pro Book" w:hAnsi="Circular Pro Book" w:cs="Circular Pro Book"/>
          <w:b/>
          <w:color w:val="262626" w:themeColor="text1" w:themeTint="D9"/>
          <w:szCs w:val="22"/>
        </w:rPr>
        <w:t>.</w:t>
      </w:r>
    </w:p>
    <w:p w14:paraId="4BDB04AF" w14:textId="77777777" w:rsidR="00B612E9" w:rsidRDefault="00B612E9" w:rsidP="00BA45C1">
      <w:pPr>
        <w:spacing w:after="0"/>
        <w:ind w:firstLine="708"/>
        <w:rPr>
          <w:rFonts w:ascii="Circular Pro Book" w:hAnsi="Circular Pro Book" w:cs="Circular Pro Book"/>
          <w:b/>
          <w:color w:val="262626" w:themeColor="text1" w:themeTint="D9"/>
          <w:szCs w:val="22"/>
        </w:rPr>
      </w:pPr>
    </w:p>
    <w:p w14:paraId="3827E163" w14:textId="686EDDE8" w:rsidR="00237C45" w:rsidRPr="00BA45C1" w:rsidRDefault="006C2018" w:rsidP="00237C45">
      <w:pPr>
        <w:spacing w:after="0"/>
        <w:ind w:firstLine="708"/>
        <w:rPr>
          <w:rFonts w:ascii="Circular Pro Book" w:hAnsi="Circular Pro Book" w:cs="Circular Pro Book"/>
          <w:b/>
          <w:color w:val="262626" w:themeColor="text1" w:themeTint="D9"/>
          <w:szCs w:val="22"/>
        </w:rPr>
      </w:pPr>
      <w:r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>L’evento si svolgerà nel</w:t>
      </w:r>
      <w:r w:rsidR="002E25CF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proofErr w:type="spellStart"/>
      <w:r w:rsidR="002E25CF">
        <w:rPr>
          <w:rFonts w:ascii="Circular Pro Book" w:hAnsi="Circular Pro Book" w:cs="Circular Pro Book"/>
          <w:bCs/>
          <w:color w:val="262626" w:themeColor="text1" w:themeTint="D9"/>
          <w:szCs w:val="22"/>
        </w:rPr>
        <w:t>flagship</w:t>
      </w:r>
      <w:proofErr w:type="spellEnd"/>
      <w:r w:rsidR="00C77295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proofErr w:type="spellStart"/>
      <w:r w:rsidR="00C77295">
        <w:rPr>
          <w:rFonts w:ascii="Circular Pro Book" w:hAnsi="Circular Pro Book" w:cs="Circular Pro Book"/>
          <w:bCs/>
          <w:color w:val="262626" w:themeColor="text1" w:themeTint="D9"/>
          <w:szCs w:val="22"/>
        </w:rPr>
        <w:t>store</w:t>
      </w:r>
      <w:proofErr w:type="spellEnd"/>
      <w:r w:rsidR="002E25CF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di</w:t>
      </w:r>
      <w:r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 </w:t>
      </w:r>
      <w:r w:rsidR="00155D7C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Moroso</w:t>
      </w:r>
      <w:r w:rsidR="00C77295" w:rsidRPr="002E25CF">
        <w:rPr>
          <w:rFonts w:ascii="Circular Pro Book" w:hAnsi="Circular Pro Book" w:cs="Circular Pro Book"/>
          <w:color w:val="262626" w:themeColor="text1" w:themeTint="D9"/>
          <w:szCs w:val="22"/>
        </w:rPr>
        <w:t>,</w:t>
      </w:r>
      <w:r w:rsidR="00155D7C" w:rsidRPr="002E25CF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r w:rsidR="002E25CF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>una superficie</w:t>
      </w:r>
      <w:r w:rsidR="00237C45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r w:rsidR="00237C45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di </w:t>
      </w:r>
      <w:r w:rsidR="00237C45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oltre 380 mq</w:t>
      </w:r>
      <w:r w:rsidR="002E25CF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r w:rsidR="00237C45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allestit</w:t>
      </w:r>
      <w:r w:rsidR="00237C45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a </w:t>
      </w:r>
      <w:r w:rsidR="00237C45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ad hoc per </w:t>
      </w:r>
      <w:r w:rsidR="00237C45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questa occasione </w:t>
      </w:r>
      <w:r w:rsidR="00237C45">
        <w:rPr>
          <w:rFonts w:ascii="Circular Pro Book" w:hAnsi="Circular Pro Book" w:cs="Circular Pro Book"/>
          <w:color w:val="262626" w:themeColor="text1" w:themeTint="D9"/>
          <w:szCs w:val="22"/>
        </w:rPr>
        <w:t>e</w:t>
      </w:r>
      <w:r w:rsidR="002E25CF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r w:rsidR="00AC3DCC">
        <w:rPr>
          <w:rFonts w:ascii="Circular Pro Book" w:hAnsi="Circular Pro Book" w:cs="Circular Pro Book"/>
          <w:bCs/>
          <w:color w:val="262626" w:themeColor="text1" w:themeTint="D9"/>
          <w:szCs w:val="22"/>
        </w:rPr>
        <w:t>situat</w:t>
      </w:r>
      <w:r w:rsidR="00237C45">
        <w:rPr>
          <w:rFonts w:ascii="Circular Pro Book" w:hAnsi="Circular Pro Book" w:cs="Circular Pro Book"/>
          <w:bCs/>
          <w:color w:val="262626" w:themeColor="text1" w:themeTint="D9"/>
          <w:szCs w:val="22"/>
        </w:rPr>
        <w:t>a</w:t>
      </w:r>
      <w:r w:rsidR="00AC3DCC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r w:rsidR="00155D7C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all’interno dello spazio del partner locale </w:t>
      </w:r>
      <w:r w:rsidR="00155D7C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Classic Living</w:t>
      </w:r>
      <w:r w:rsidR="00AC3DCC">
        <w:rPr>
          <w:rFonts w:ascii="Circular Pro Book" w:hAnsi="Circular Pro Book" w:cs="Circular Pro Book"/>
          <w:b/>
          <w:color w:val="262626" w:themeColor="text1" w:themeTint="D9"/>
          <w:szCs w:val="22"/>
        </w:rPr>
        <w:t>.</w:t>
      </w:r>
      <w:r w:rsidR="00237C45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 </w:t>
      </w:r>
      <w:r w:rsidR="00237C45">
        <w:rPr>
          <w:rFonts w:ascii="Circular Pro Book" w:hAnsi="Circular Pro Book" w:cs="Circular Pro Book"/>
          <w:bCs/>
          <w:color w:val="262626" w:themeColor="text1" w:themeTint="D9"/>
          <w:szCs w:val="22"/>
        </w:rPr>
        <w:t>F</w:t>
      </w:r>
      <w:r w:rsidR="00237C45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>ondata nel 1993</w:t>
      </w:r>
      <w:r w:rsidR="00237C45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r w:rsidR="00237C45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>con la missione di promuovere la cultura mondiale dell’abitare</w:t>
      </w:r>
      <w:r w:rsidR="00237C45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, </w:t>
      </w:r>
      <w:r w:rsidR="00237C45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Classic Living</w:t>
      </w:r>
      <w:r w:rsidR="00237C45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 </w:t>
      </w:r>
      <w:r w:rsidR="00237C45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distribuisce in Cina prodotti dell’arredo internazionale high end ed è partner di </w:t>
      </w:r>
      <w:r w:rsidR="00237C45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Moroso</w:t>
      </w:r>
      <w:r w:rsidR="00237C45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dal 2020, che</w:t>
      </w:r>
      <w:r w:rsidR="00237C45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r w:rsidR="00237C45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presidia la città di </w:t>
      </w:r>
      <w:r w:rsidR="00237C45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Pechino</w:t>
      </w:r>
      <w:r w:rsidR="00237C45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già </w:t>
      </w:r>
      <w:r w:rsidR="00237C45">
        <w:rPr>
          <w:rFonts w:ascii="Circular Pro Book" w:hAnsi="Circular Pro Book" w:cs="Circular Pro Book"/>
          <w:bCs/>
          <w:color w:val="262626" w:themeColor="text1" w:themeTint="D9"/>
          <w:szCs w:val="22"/>
        </w:rPr>
        <w:t>dal 2014.</w:t>
      </w:r>
    </w:p>
    <w:p w14:paraId="4220E7E3" w14:textId="0F95BAEA" w:rsidR="00787986" w:rsidRDefault="00787986" w:rsidP="004B525E">
      <w:pPr>
        <w:spacing w:after="0"/>
        <w:ind w:firstLine="0"/>
        <w:rPr>
          <w:rFonts w:ascii="Circular Pro Book" w:hAnsi="Circular Pro Book" w:cs="Circular Pro Book"/>
          <w:color w:val="262626" w:themeColor="text1" w:themeTint="D9"/>
          <w:szCs w:val="22"/>
        </w:rPr>
      </w:pPr>
    </w:p>
    <w:p w14:paraId="57FA75B5" w14:textId="7D59FB2D" w:rsidR="00C362B7" w:rsidRPr="00C362B7" w:rsidRDefault="00073384" w:rsidP="00C362B7">
      <w:pPr>
        <w:rPr>
          <w:rFonts w:ascii="Circular Pro Book" w:hAnsi="Circular Pro Book" w:cs="Circular Pro Book"/>
          <w:color w:val="000000"/>
          <w:szCs w:val="22"/>
        </w:rPr>
      </w:pPr>
      <w:r w:rsidRPr="00C362B7">
        <w:rPr>
          <w:rFonts w:ascii="Circular Pro Book" w:hAnsi="Circular Pro Book" w:cs="Circular Pro Book"/>
          <w:color w:val="262626" w:themeColor="text1" w:themeTint="D9"/>
          <w:szCs w:val="22"/>
        </w:rPr>
        <w:t xml:space="preserve">All’interno </w:t>
      </w:r>
      <w:r>
        <w:rPr>
          <w:rFonts w:ascii="Circular Pro Book" w:hAnsi="Circular Pro Book" w:cs="Circular Pro Book"/>
          <w:color w:val="262626" w:themeColor="text1" w:themeTint="D9"/>
          <w:szCs w:val="22"/>
        </w:rPr>
        <w:t>dell’area espositiva sarà protagonista</w:t>
      </w:r>
      <w:r w:rsidRPr="00C362B7">
        <w:rPr>
          <w:rFonts w:ascii="Circular Pro Book" w:hAnsi="Circular Pro Book" w:cs="Circular Pro Book"/>
          <w:color w:val="000000"/>
          <w:szCs w:val="22"/>
        </w:rPr>
        <w:t xml:space="preserve"> il progetto </w:t>
      </w:r>
      <w:proofErr w:type="spellStart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Salon</w:t>
      </w:r>
      <w:proofErr w:type="spellEnd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 xml:space="preserve"> </w:t>
      </w:r>
      <w:proofErr w:type="spellStart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Nanà</w:t>
      </w:r>
      <w:proofErr w:type="spellEnd"/>
      <w:r w:rsidRPr="00C362B7">
        <w:rPr>
          <w:rFonts w:ascii="Circular Pro Book" w:hAnsi="Circular Pro Book" w:cs="Circular Pro Book"/>
          <w:color w:val="000000"/>
          <w:szCs w:val="22"/>
        </w:rPr>
        <w:t>, frutto della nuova collaborazione tra la </w:t>
      </w:r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 xml:space="preserve">designer e architetto franco-libanese </w:t>
      </w:r>
      <w:proofErr w:type="spellStart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Annabel</w:t>
      </w:r>
      <w:proofErr w:type="spellEnd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 xml:space="preserve"> Karim </w:t>
      </w:r>
      <w:proofErr w:type="spellStart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Kassar</w:t>
      </w:r>
      <w:proofErr w:type="spellEnd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 </w:t>
      </w:r>
      <w:r w:rsidRPr="00C362B7">
        <w:rPr>
          <w:rFonts w:ascii="Circular Pro Book" w:hAnsi="Circular Pro Book" w:cs="Circular Pro Book"/>
          <w:color w:val="000000"/>
          <w:szCs w:val="22"/>
        </w:rPr>
        <w:t>e </w:t>
      </w:r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Moroso</w:t>
      </w:r>
      <w:r>
        <w:rPr>
          <w:rFonts w:ascii="Circular Pro Book" w:hAnsi="Circular Pro Book" w:cs="Circular Pro Book"/>
          <w:b/>
          <w:bCs/>
          <w:color w:val="000000"/>
          <w:szCs w:val="22"/>
        </w:rPr>
        <w:t>, recentemente presentata a Milano</w:t>
      </w:r>
      <w:r w:rsidRPr="00C362B7">
        <w:rPr>
          <w:rFonts w:ascii="Circular Pro Book" w:hAnsi="Circular Pro Book" w:cs="Circular Pro Book"/>
          <w:color w:val="000000"/>
          <w:szCs w:val="22"/>
        </w:rPr>
        <w:t>. </w:t>
      </w:r>
      <w:r>
        <w:rPr>
          <w:rFonts w:ascii="Circular Pro Book" w:hAnsi="Circular Pro Book" w:cs="Circular Pro Book"/>
          <w:color w:val="000000"/>
          <w:szCs w:val="22"/>
        </w:rPr>
        <w:t xml:space="preserve"> </w:t>
      </w:r>
      <w:r w:rsidR="00C362B7" w:rsidRPr="00C362B7">
        <w:rPr>
          <w:rFonts w:ascii="Circular Pro Book" w:hAnsi="Circular Pro Book" w:cs="Circular Pro Book"/>
          <w:color w:val="222222"/>
          <w:szCs w:val="22"/>
        </w:rPr>
        <w:t xml:space="preserve">La collezione </w:t>
      </w:r>
      <w:proofErr w:type="spellStart"/>
      <w:r w:rsidR="00C362B7" w:rsidRPr="00C362B7">
        <w:rPr>
          <w:rFonts w:ascii="Circular Pro Book" w:hAnsi="Circular Pro Book" w:cs="Circular Pro Book"/>
          <w:b/>
          <w:bCs/>
          <w:color w:val="222222"/>
          <w:szCs w:val="22"/>
        </w:rPr>
        <w:t>Salon</w:t>
      </w:r>
      <w:proofErr w:type="spellEnd"/>
      <w:r w:rsidR="00C362B7" w:rsidRPr="00C362B7">
        <w:rPr>
          <w:rFonts w:ascii="Circular Pro Book" w:hAnsi="Circular Pro Book" w:cs="Circular Pro Book"/>
          <w:b/>
          <w:bCs/>
          <w:color w:val="222222"/>
          <w:szCs w:val="22"/>
        </w:rPr>
        <w:t xml:space="preserve"> </w:t>
      </w:r>
      <w:proofErr w:type="spellStart"/>
      <w:r w:rsidR="00C362B7" w:rsidRPr="00C362B7">
        <w:rPr>
          <w:rFonts w:ascii="Circular Pro Book" w:hAnsi="Circular Pro Book" w:cs="Circular Pro Book"/>
          <w:b/>
          <w:bCs/>
          <w:color w:val="222222"/>
          <w:szCs w:val="22"/>
        </w:rPr>
        <w:t>Nanà</w:t>
      </w:r>
      <w:proofErr w:type="spellEnd"/>
      <w:r w:rsidR="00C362B7" w:rsidRPr="00C362B7">
        <w:rPr>
          <w:rFonts w:ascii="Circular Pro Book" w:hAnsi="Circular Pro Book" w:cs="Circular Pro Book"/>
          <w:color w:val="222222"/>
          <w:szCs w:val="22"/>
        </w:rPr>
        <w:t xml:space="preserve">, così chiamata ad evocare atmosfere conviviali come quelle letterarie di fine Ottocento (il libro “Nana” di Emile Zola uscì sul mercato editoriale nel 1880), comprende un sistema di divani flessibile e componibile capace di adattarsi a diverse situazioni, e due collezioni di tavolini, anche loro ispirati alla tradizione marocchina. </w:t>
      </w:r>
    </w:p>
    <w:p w14:paraId="2D8E11A7" w14:textId="259D1EDA" w:rsidR="00C362B7" w:rsidRDefault="00C362B7" w:rsidP="00C362B7">
      <w:pPr>
        <w:rPr>
          <w:rFonts w:ascii="Circular Pro Book" w:hAnsi="Circular Pro Book" w:cs="Circular Pro Book"/>
          <w:szCs w:val="22"/>
        </w:rPr>
      </w:pPr>
      <w:r w:rsidRPr="00C362B7">
        <w:rPr>
          <w:rFonts w:ascii="Circular Pro Book" w:hAnsi="Circular Pro Book" w:cs="Circular Pro Book"/>
          <w:color w:val="000000"/>
          <w:szCs w:val="22"/>
        </w:rPr>
        <w:t xml:space="preserve">A completare l’allestimento il nuovo divano </w:t>
      </w:r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Pacific</w:t>
      </w:r>
      <w:r w:rsidR="00D90D7E">
        <w:rPr>
          <w:rFonts w:ascii="Circular Pro Book" w:hAnsi="Circular Pro Book" w:cs="Circular Pro Book"/>
          <w:b/>
          <w:bCs/>
          <w:color w:val="000000"/>
          <w:szCs w:val="22"/>
        </w:rPr>
        <w:t xml:space="preserve"> </w:t>
      </w:r>
      <w:r w:rsidR="00D90D7E" w:rsidRPr="00D90D7E">
        <w:rPr>
          <w:rFonts w:ascii="Circular Pro Book" w:hAnsi="Circular Pro Book" w:cs="Circular Pro Book"/>
          <w:bCs/>
          <w:color w:val="000000"/>
          <w:szCs w:val="22"/>
        </w:rPr>
        <w:t xml:space="preserve">di </w:t>
      </w:r>
      <w:r w:rsidR="00D90D7E">
        <w:rPr>
          <w:rFonts w:ascii="Circular Pro Book" w:hAnsi="Circular Pro Book" w:cs="Circular Pro Book"/>
          <w:b/>
          <w:bCs/>
          <w:color w:val="000000"/>
          <w:szCs w:val="22"/>
        </w:rPr>
        <w:t xml:space="preserve">Patricia Urquiola, </w:t>
      </w:r>
      <w:r w:rsidR="00D90D7E" w:rsidRPr="00D90D7E">
        <w:rPr>
          <w:rFonts w:ascii="Circular Pro Book" w:hAnsi="Circular Pro Book" w:cs="Circular Pro Book"/>
          <w:bCs/>
          <w:color w:val="000000"/>
          <w:szCs w:val="22"/>
        </w:rPr>
        <w:t>caratterizzato</w:t>
      </w:r>
      <w:r w:rsidR="00D90D7E">
        <w:rPr>
          <w:rFonts w:ascii="Circular Pro Book" w:hAnsi="Circular Pro Book" w:cs="Circular Pro Book"/>
          <w:b/>
          <w:bCs/>
          <w:color w:val="000000"/>
          <w:szCs w:val="22"/>
        </w:rPr>
        <w:t xml:space="preserve"> </w:t>
      </w:r>
      <w:r w:rsidR="00D90D7E" w:rsidRPr="00D90D7E">
        <w:rPr>
          <w:rFonts w:ascii="Circular Pro Book" w:hAnsi="Circular Pro Book" w:cs="Circular Pro Book"/>
          <w:bCs/>
          <w:color w:val="000000"/>
          <w:szCs w:val="22"/>
        </w:rPr>
        <w:t>dal</w:t>
      </w:r>
      <w:r w:rsidR="00D90D7E" w:rsidRPr="00D90D7E">
        <w:rPr>
          <w:rFonts w:ascii="Circular Pro Book" w:hAnsi="Circular Pro Book" w:cs="Circular Pro Book"/>
          <w:szCs w:val="22"/>
        </w:rPr>
        <w:t>l</w:t>
      </w:r>
      <w:r w:rsidR="00D90D7E" w:rsidRPr="00C362B7">
        <w:rPr>
          <w:rFonts w:ascii="Circular Pro Book" w:hAnsi="Circular Pro Book" w:cs="Circular Pro Book"/>
          <w:szCs w:val="22"/>
        </w:rPr>
        <w:t xml:space="preserve">e sue forme rotonde e oversize, </w:t>
      </w:r>
      <w:r w:rsidR="00D90D7E">
        <w:rPr>
          <w:rFonts w:ascii="Circular Pro Book" w:hAnsi="Circular Pro Book" w:cs="Circular Pro Book"/>
          <w:szCs w:val="22"/>
        </w:rPr>
        <w:t xml:space="preserve">che </w:t>
      </w:r>
      <w:r w:rsidR="00D90D7E" w:rsidRPr="00C362B7">
        <w:rPr>
          <w:rFonts w:ascii="Circular Pro Book" w:hAnsi="Circular Pro Book" w:cs="Circular Pro Book"/>
          <w:szCs w:val="22"/>
        </w:rPr>
        <w:t>rievoca</w:t>
      </w:r>
      <w:r w:rsidR="00D90D7E">
        <w:rPr>
          <w:rFonts w:ascii="Circular Pro Book" w:hAnsi="Circular Pro Book" w:cs="Circular Pro Book"/>
          <w:szCs w:val="22"/>
        </w:rPr>
        <w:t>no</w:t>
      </w:r>
      <w:r w:rsidR="00D90D7E" w:rsidRPr="00C362B7">
        <w:rPr>
          <w:rFonts w:ascii="Circular Pro Book" w:hAnsi="Circular Pro Book" w:cs="Circular Pro Book"/>
          <w:szCs w:val="22"/>
        </w:rPr>
        <w:t xml:space="preserve"> le atmosfere distese e rilassate della West </w:t>
      </w:r>
      <w:proofErr w:type="spellStart"/>
      <w:r w:rsidR="00D90D7E" w:rsidRPr="00C362B7">
        <w:rPr>
          <w:rFonts w:ascii="Circular Pro Book" w:hAnsi="Circular Pro Book" w:cs="Circular Pro Book"/>
          <w:szCs w:val="22"/>
        </w:rPr>
        <w:t>Coast</w:t>
      </w:r>
      <w:proofErr w:type="spellEnd"/>
      <w:r w:rsidR="00D90D7E" w:rsidRPr="00C362B7">
        <w:rPr>
          <w:rFonts w:ascii="Circular Pro Book" w:hAnsi="Circular Pro Book" w:cs="Circular Pro Book"/>
          <w:szCs w:val="22"/>
        </w:rPr>
        <w:t xml:space="preserve"> americana, da cui prende il nome.</w:t>
      </w:r>
      <w:r w:rsidRPr="00C362B7">
        <w:rPr>
          <w:rFonts w:ascii="Circular Pro Book" w:hAnsi="Circular Pro Book" w:cs="Circular Pro Book"/>
          <w:color w:val="000000"/>
          <w:szCs w:val="22"/>
        </w:rPr>
        <w:t xml:space="preserve"> </w:t>
      </w:r>
      <w:r w:rsidR="00D90D7E">
        <w:rPr>
          <w:rFonts w:ascii="Circular Pro Book" w:hAnsi="Circular Pro Book" w:cs="Circular Pro Book"/>
          <w:color w:val="000000"/>
          <w:szCs w:val="22"/>
        </w:rPr>
        <w:t xml:space="preserve">Con </w:t>
      </w:r>
      <w:r w:rsidR="00D90D7E" w:rsidRPr="00D90D7E">
        <w:rPr>
          <w:rFonts w:ascii="Circular Pro Book" w:hAnsi="Circular Pro Book" w:cs="Circular Pro Book"/>
          <w:b/>
          <w:color w:val="000000"/>
          <w:szCs w:val="22"/>
        </w:rPr>
        <w:t>Pacific</w:t>
      </w:r>
      <w:r w:rsidR="00D90D7E">
        <w:rPr>
          <w:rFonts w:ascii="Circular Pro Book" w:hAnsi="Circular Pro Book" w:cs="Circular Pro Book"/>
          <w:color w:val="000000"/>
          <w:szCs w:val="22"/>
        </w:rPr>
        <w:t xml:space="preserve"> le</w:t>
      </w:r>
      <w:r w:rsidRPr="00C362B7">
        <w:rPr>
          <w:rFonts w:ascii="Circular Pro Book" w:hAnsi="Circular Pro Book" w:cs="Circular Pro Book"/>
          <w:color w:val="000000"/>
          <w:szCs w:val="22"/>
        </w:rPr>
        <w:t xml:space="preserve"> poltrone </w:t>
      </w:r>
      <w:proofErr w:type="spellStart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Ruff</w:t>
      </w:r>
      <w:proofErr w:type="spellEnd"/>
      <w:r w:rsidRPr="00C362B7">
        <w:rPr>
          <w:rFonts w:ascii="Circular Pro Book" w:hAnsi="Circular Pro Book" w:cs="Circular Pro Book"/>
          <w:color w:val="000000"/>
          <w:szCs w:val="22"/>
        </w:rPr>
        <w:t xml:space="preserve"> </w:t>
      </w:r>
      <w:r w:rsidR="00BA6966">
        <w:rPr>
          <w:rFonts w:ascii="Circular Pro Book" w:hAnsi="Circular Pro Book" w:cs="Circular Pro Book"/>
          <w:color w:val="000000"/>
          <w:szCs w:val="22"/>
        </w:rPr>
        <w:t xml:space="preserve">e </w:t>
      </w:r>
      <w:proofErr w:type="spellStart"/>
      <w:r w:rsidR="00BA6966" w:rsidRPr="00BA6966">
        <w:rPr>
          <w:rFonts w:ascii="Circular Pro Book" w:hAnsi="Circular Pro Book" w:cs="Circular Pro Book"/>
          <w:b/>
          <w:bCs/>
          <w:color w:val="000000"/>
          <w:szCs w:val="22"/>
        </w:rPr>
        <w:t>Getlucky</w:t>
      </w:r>
      <w:proofErr w:type="spellEnd"/>
      <w:r w:rsidR="00D90D7E">
        <w:rPr>
          <w:rFonts w:ascii="Circular Pro Book" w:hAnsi="Circular Pro Book" w:cs="Circular Pro Book"/>
          <w:b/>
          <w:bCs/>
          <w:color w:val="000000"/>
          <w:szCs w:val="22"/>
        </w:rPr>
        <w:t xml:space="preserve">, </w:t>
      </w:r>
      <w:r w:rsidR="00D90D7E" w:rsidRPr="00D90D7E">
        <w:rPr>
          <w:rFonts w:ascii="Circular Pro Book" w:hAnsi="Circular Pro Book" w:cs="Circular Pro Book"/>
          <w:bCs/>
          <w:color w:val="000000"/>
          <w:szCs w:val="22"/>
        </w:rPr>
        <w:t>sempre</w:t>
      </w:r>
      <w:r w:rsidR="00BA6966" w:rsidRPr="00D90D7E">
        <w:rPr>
          <w:rFonts w:ascii="Circular Pro Book" w:hAnsi="Circular Pro Book" w:cs="Circular Pro Book"/>
          <w:color w:val="000000"/>
          <w:szCs w:val="22"/>
        </w:rPr>
        <w:t xml:space="preserve"> </w:t>
      </w:r>
      <w:r w:rsidRPr="00C362B7">
        <w:rPr>
          <w:rFonts w:ascii="Circular Pro Book" w:hAnsi="Circular Pro Book" w:cs="Circular Pro Book"/>
          <w:color w:val="000000"/>
          <w:szCs w:val="22"/>
        </w:rPr>
        <w:t>disegnate da </w:t>
      </w:r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Patricia Urquiola</w:t>
      </w:r>
      <w:r>
        <w:rPr>
          <w:rFonts w:ascii="Circular Pro Book" w:hAnsi="Circular Pro Book" w:cs="Circular Pro Book"/>
          <w:color w:val="000000"/>
          <w:szCs w:val="22"/>
        </w:rPr>
        <w:t xml:space="preserve">, </w:t>
      </w:r>
      <w:r w:rsidRPr="00C362B7">
        <w:rPr>
          <w:rFonts w:ascii="Circular Pro Book" w:hAnsi="Circular Pro Book" w:cs="Circular Pro Book"/>
          <w:color w:val="000000"/>
          <w:szCs w:val="22"/>
        </w:rPr>
        <w:t>insieme ai</w:t>
      </w:r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 xml:space="preserve"> tappeti </w:t>
      </w:r>
      <w:proofErr w:type="spellStart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Himalayan</w:t>
      </w:r>
      <w:proofErr w:type="spellEnd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 xml:space="preserve"> </w:t>
      </w:r>
      <w:proofErr w:type="spellStart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rugs</w:t>
      </w:r>
      <w:proofErr w:type="spellEnd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,</w:t>
      </w:r>
      <w:r>
        <w:rPr>
          <w:rFonts w:ascii="Circular Pro Book" w:hAnsi="Circular Pro Book" w:cs="Circular Pro Book"/>
          <w:b/>
          <w:bCs/>
          <w:color w:val="000000"/>
          <w:szCs w:val="22"/>
        </w:rPr>
        <w:t xml:space="preserve"> </w:t>
      </w:r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Matrix </w:t>
      </w:r>
      <w:r w:rsidRPr="00C362B7">
        <w:rPr>
          <w:rFonts w:ascii="Circular Pro Book" w:hAnsi="Circular Pro Book" w:cs="Circular Pro Book"/>
          <w:color w:val="000000"/>
          <w:szCs w:val="22"/>
        </w:rPr>
        <w:t>e </w:t>
      </w:r>
      <w:proofErr w:type="spellStart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Sama</w:t>
      </w:r>
      <w:proofErr w:type="spellEnd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, </w:t>
      </w:r>
      <w:r w:rsidRPr="00C362B7">
        <w:rPr>
          <w:rFonts w:ascii="Circular Pro Book" w:hAnsi="Circular Pro Book" w:cs="Circular Pro Book"/>
          <w:color w:val="000000"/>
          <w:szCs w:val="22"/>
        </w:rPr>
        <w:t>realizzati in esclusiva per</w:t>
      </w:r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 Moroso </w:t>
      </w:r>
      <w:r w:rsidRPr="00C362B7">
        <w:rPr>
          <w:rFonts w:ascii="Circular Pro Book" w:hAnsi="Circular Pro Book" w:cs="Circular Pro Book"/>
          <w:color w:val="000000"/>
          <w:szCs w:val="22"/>
        </w:rPr>
        <w:t>dallo storico fornitore</w:t>
      </w:r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 </w:t>
      </w:r>
      <w:proofErr w:type="spellStart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Golran</w:t>
      </w:r>
      <w:proofErr w:type="spellEnd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. </w:t>
      </w:r>
      <w:r w:rsidRPr="00C362B7">
        <w:rPr>
          <w:rFonts w:ascii="Circular Pro Book" w:hAnsi="Circular Pro Book" w:cs="Circular Pro Book"/>
          <w:szCs w:val="22"/>
        </w:rPr>
        <w:t xml:space="preserve"> </w:t>
      </w:r>
    </w:p>
    <w:p w14:paraId="2BB239EA" w14:textId="726A0C3B" w:rsidR="001C7611" w:rsidRDefault="00C362B7" w:rsidP="001C7611">
      <w:pPr>
        <w:spacing w:after="0"/>
        <w:rPr>
          <w:rFonts w:ascii="Circular Pro Book" w:hAnsi="Circular Pro Book" w:cs="Circular Pro Book"/>
          <w:bCs/>
          <w:color w:val="262626" w:themeColor="text1" w:themeTint="D9"/>
          <w:szCs w:val="22"/>
        </w:rPr>
      </w:pPr>
      <w:r>
        <w:rPr>
          <w:rFonts w:ascii="Circular Pro Book" w:hAnsi="Circular Pro Book" w:cs="Circular Pro Book"/>
          <w:color w:val="000000"/>
          <w:szCs w:val="22"/>
        </w:rPr>
        <w:t>In esposizione anche</w:t>
      </w:r>
      <w:r w:rsidRPr="00C362B7">
        <w:rPr>
          <w:rFonts w:ascii="Circular Pro Book" w:hAnsi="Circular Pro Book" w:cs="Circular Pro Book"/>
          <w:color w:val="000000"/>
          <w:szCs w:val="22"/>
        </w:rPr>
        <w:t xml:space="preserve"> la </w:t>
      </w:r>
      <w:r>
        <w:rPr>
          <w:rFonts w:ascii="Circular Pro Book" w:hAnsi="Circular Pro Book" w:cs="Circular Pro Book"/>
          <w:color w:val="000000"/>
          <w:szCs w:val="22"/>
        </w:rPr>
        <w:t xml:space="preserve">nuova </w:t>
      </w:r>
      <w:r w:rsidRPr="00C362B7">
        <w:rPr>
          <w:rFonts w:ascii="Circular Pro Book" w:hAnsi="Circular Pro Book" w:cs="Circular Pro Book"/>
          <w:color w:val="000000"/>
          <w:szCs w:val="22"/>
        </w:rPr>
        <w:t>libreria </w:t>
      </w:r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Frame-</w:t>
      </w:r>
      <w:proofErr w:type="spellStart"/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shift</w:t>
      </w:r>
      <w:proofErr w:type="spellEnd"/>
      <w:r w:rsidRPr="00C362B7">
        <w:rPr>
          <w:rFonts w:ascii="Circular Pro Book" w:hAnsi="Circular Pro Book" w:cs="Circular Pro Book"/>
          <w:color w:val="000000"/>
          <w:szCs w:val="22"/>
        </w:rPr>
        <w:t xml:space="preserve"> disegnata dagli architetti </w:t>
      </w:r>
      <w:r w:rsidRPr="00C362B7">
        <w:rPr>
          <w:rFonts w:ascii="Circular Pro Book" w:hAnsi="Circular Pro Book" w:cs="Circular Pro Book"/>
          <w:b/>
          <w:bCs/>
          <w:color w:val="000000"/>
          <w:szCs w:val="22"/>
        </w:rPr>
        <w:t>Oscar e Gabriele Buratti</w:t>
      </w:r>
      <w:r w:rsidRPr="00C362B7">
        <w:rPr>
          <w:rFonts w:ascii="Circular Pro Book" w:hAnsi="Circular Pro Book" w:cs="Circular Pro Book"/>
          <w:color w:val="000000"/>
          <w:szCs w:val="22"/>
        </w:rPr>
        <w:t>.</w:t>
      </w:r>
      <w:r>
        <w:rPr>
          <w:rFonts w:ascii="Circular Pro Book" w:hAnsi="Circular Pro Book" w:cs="Circular Pro Book"/>
          <w:color w:val="000000"/>
          <w:szCs w:val="22"/>
        </w:rPr>
        <w:t xml:space="preserve"> </w:t>
      </w:r>
      <w:r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Frame-</w:t>
      </w:r>
      <w:proofErr w:type="spellStart"/>
      <w:r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shift</w:t>
      </w:r>
      <w:proofErr w:type="spellEnd"/>
      <w:r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è un sistema essenziale, fatto di pochissimi elementi che si ripetono per sovrapposizione verticale, per formare composizioni caratterizzate dall’orizzontalità dei piani. </w:t>
      </w:r>
    </w:p>
    <w:p w14:paraId="00BFCBBE" w14:textId="77777777" w:rsidR="001C7611" w:rsidRDefault="001C7611" w:rsidP="001C7611">
      <w:pPr>
        <w:spacing w:after="0"/>
        <w:rPr>
          <w:rFonts w:ascii="Circular Pro Book" w:hAnsi="Circular Pro Book" w:cs="Circular Pro Book"/>
          <w:color w:val="000000"/>
          <w:szCs w:val="22"/>
        </w:rPr>
      </w:pPr>
    </w:p>
    <w:p w14:paraId="6FF01F5A" w14:textId="77777777" w:rsidR="00BA45C1" w:rsidRDefault="001C7611" w:rsidP="00BA45C1">
      <w:pPr>
        <w:spacing w:after="0"/>
        <w:rPr>
          <w:rFonts w:ascii="Circular Pro Book" w:hAnsi="Circular Pro Book" w:cs="Circular Pro Book"/>
          <w:color w:val="000000"/>
          <w:szCs w:val="22"/>
        </w:rPr>
      </w:pPr>
      <w:r w:rsidRPr="001C7611">
        <w:rPr>
          <w:rFonts w:ascii="Circular Pro Book" w:hAnsi="Circular Pro Book" w:cs="Circular Pro Book"/>
          <w:color w:val="262626" w:themeColor="text1" w:themeTint="D9"/>
          <w:szCs w:val="22"/>
        </w:rPr>
        <w:t>Infine</w:t>
      </w:r>
      <w:r w:rsidRPr="00C32A1B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,</w:t>
      </w:r>
      <w:r w:rsidRPr="001C7611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 il corner dedicato alla collaborazione</w:t>
      </w:r>
      <w:r w:rsidRPr="001C7611">
        <w:rPr>
          <w:rFonts w:ascii="Circular Pro Book" w:hAnsi="Circular Pro Book" w:cs="Circular Pro Book"/>
          <w:color w:val="262626" w:themeColor="text1" w:themeTint="D9"/>
          <w:szCs w:val="22"/>
        </w:rPr>
        <w:t> </w:t>
      </w:r>
      <w:r w:rsidRPr="001C7611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Diesel Living With Moroso</w:t>
      </w:r>
      <w:r w:rsidR="00A35736">
        <w:rPr>
          <w:rFonts w:ascii="Circular Pro Book" w:hAnsi="Circular Pro Book" w:cs="Circular Pro Book"/>
          <w:color w:val="262626" w:themeColor="text1" w:themeTint="D9"/>
          <w:szCs w:val="22"/>
        </w:rPr>
        <w:t xml:space="preserve">. </w:t>
      </w:r>
      <w:r w:rsidRPr="001C7611">
        <w:rPr>
          <w:rFonts w:ascii="Circular Pro Book" w:hAnsi="Circular Pro Book" w:cs="Circular Pro Book"/>
          <w:color w:val="262626" w:themeColor="text1" w:themeTint="D9"/>
          <w:szCs w:val="22"/>
        </w:rPr>
        <w:t xml:space="preserve"> </w:t>
      </w:r>
      <w:r w:rsidR="00A35736">
        <w:rPr>
          <w:rFonts w:ascii="Circular Pro Book" w:hAnsi="Circular Pro Book" w:cs="Circular Pro Book"/>
          <w:color w:val="262626" w:themeColor="text1" w:themeTint="D9"/>
          <w:szCs w:val="22"/>
        </w:rPr>
        <w:t>Saranno in</w:t>
      </w:r>
      <w:r w:rsidRPr="001C7611">
        <w:rPr>
          <w:rFonts w:ascii="Circular Pro Book" w:hAnsi="Circular Pro Book" w:cs="Circular Pro Book"/>
          <w:color w:val="262626" w:themeColor="text1" w:themeTint="D9"/>
          <w:szCs w:val="22"/>
        </w:rPr>
        <w:t xml:space="preserve"> scena </w:t>
      </w:r>
      <w:r w:rsidRPr="001C7611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due novità</w:t>
      </w:r>
      <w:r w:rsidRPr="001C7611">
        <w:rPr>
          <w:rFonts w:ascii="Circular Pro Book" w:hAnsi="Circular Pro Book" w:cs="Circular Pro Book"/>
          <w:color w:val="262626" w:themeColor="text1" w:themeTint="D9"/>
          <w:szCs w:val="22"/>
        </w:rPr>
        <w:t>: il divano </w:t>
      </w:r>
      <w:proofErr w:type="spellStart"/>
      <w:r w:rsidRPr="001C7611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Cloudscape</w:t>
      </w:r>
      <w:proofErr w:type="spellEnd"/>
      <w:r w:rsidRPr="001C7611">
        <w:rPr>
          <w:rFonts w:ascii="Circular Pro Book" w:hAnsi="Circular Pro Book" w:cs="Circular Pro Book"/>
          <w:color w:val="262626" w:themeColor="text1" w:themeTint="D9"/>
          <w:szCs w:val="22"/>
        </w:rPr>
        <w:t xml:space="preserve">, caratterizzato da grandi cuscini che disegnano la forma e sostengono la seduta, dando un confort unico, caratterizzati dalla “cucitura”, cifra stilistica delle collezioni </w:t>
      </w:r>
      <w:r w:rsidRPr="001C7611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lastRenderedPageBreak/>
        <w:t>Diesel Living with Moroso,</w:t>
      </w:r>
      <w:r w:rsidRPr="001C7611">
        <w:rPr>
          <w:rFonts w:ascii="Circular Pro Book" w:hAnsi="Circular Pro Book" w:cs="Circular Pro Book"/>
          <w:color w:val="262626" w:themeColor="text1" w:themeTint="D9"/>
          <w:szCs w:val="22"/>
        </w:rPr>
        <w:t> e la libreria </w:t>
      </w:r>
      <w:proofErr w:type="spellStart"/>
      <w:r w:rsidRPr="001C7611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Mecano</w:t>
      </w:r>
      <w:proofErr w:type="spellEnd"/>
      <w:r w:rsidRPr="001C7611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 </w:t>
      </w:r>
      <w:proofErr w:type="spellStart"/>
      <w:r w:rsidRPr="001C7611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Shelving</w:t>
      </w:r>
      <w:proofErr w:type="spellEnd"/>
      <w:r w:rsidRPr="001C7611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 System</w:t>
      </w:r>
      <w:r w:rsidRPr="001C7611">
        <w:rPr>
          <w:rFonts w:ascii="Circular Pro Book" w:hAnsi="Circular Pro Book" w:cs="Circular Pro Book"/>
          <w:color w:val="262626" w:themeColor="text1" w:themeTint="D9"/>
          <w:szCs w:val="22"/>
        </w:rPr>
        <w:t xml:space="preserve">, caratterizzata da linee pulite e geometriche, che può essere installata a parete o a soffitto, diventando così un versatile divisorio all’interno di un ambiente. Il design di questo sistema componibile di scaffalature, di forte ispirazione industriale, esprime tutti i suoi dettagli tecnici, senza nasconderli. </w:t>
      </w:r>
    </w:p>
    <w:p w14:paraId="6DC8AB7D" w14:textId="77777777" w:rsidR="00BA45C1" w:rsidRDefault="00BA45C1" w:rsidP="00BA45C1">
      <w:pPr>
        <w:spacing w:after="0"/>
        <w:rPr>
          <w:rFonts w:ascii="Circular Pro Book" w:hAnsi="Circular Pro Book" w:cs="Circular Pro Book"/>
          <w:color w:val="262626" w:themeColor="text1" w:themeTint="D9"/>
          <w:szCs w:val="22"/>
        </w:rPr>
      </w:pPr>
    </w:p>
    <w:p w14:paraId="00ACAAFD" w14:textId="77777777" w:rsidR="00F46E16" w:rsidRDefault="00787986" w:rsidP="00F46E16">
      <w:pPr>
        <w:spacing w:after="0"/>
        <w:rPr>
          <w:rFonts w:ascii="Circular Pro Book" w:hAnsi="Circular Pro Book" w:cs="Circular Pro Book"/>
          <w:color w:val="000000"/>
          <w:szCs w:val="22"/>
        </w:rPr>
      </w:pPr>
      <w:r w:rsidRPr="00C362B7">
        <w:rPr>
          <w:rFonts w:ascii="Circular Pro Book" w:hAnsi="Circular Pro Book" w:cs="Circular Pro Book"/>
          <w:color w:val="262626" w:themeColor="text1" w:themeTint="D9"/>
          <w:szCs w:val="22"/>
        </w:rPr>
        <w:t xml:space="preserve">L’evento vedrà la partecipazione di celebrità, designer famosi, partner locali e clienti. Nel </w:t>
      </w:r>
      <w:proofErr w:type="spellStart"/>
      <w:r w:rsidR="00D90D7E" w:rsidRPr="00A869D7">
        <w:rPr>
          <w:rFonts w:ascii="Circular Pro Book" w:hAnsi="Circular Pro Book" w:cs="Circular Pro Book"/>
          <w:b/>
          <w:color w:val="262626" w:themeColor="text1" w:themeTint="D9"/>
          <w:szCs w:val="22"/>
        </w:rPr>
        <w:t>flagship</w:t>
      </w:r>
      <w:proofErr w:type="spellEnd"/>
      <w:r w:rsidR="00D90D7E" w:rsidRPr="00A869D7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 </w:t>
      </w:r>
      <w:proofErr w:type="spellStart"/>
      <w:r w:rsidR="00D90D7E" w:rsidRPr="00A869D7">
        <w:rPr>
          <w:rFonts w:ascii="Circular Pro Book" w:hAnsi="Circular Pro Book" w:cs="Circular Pro Book"/>
          <w:b/>
          <w:color w:val="262626" w:themeColor="text1" w:themeTint="D9"/>
          <w:szCs w:val="22"/>
        </w:rPr>
        <w:t>store</w:t>
      </w:r>
      <w:proofErr w:type="spellEnd"/>
      <w:r w:rsidR="00D90D7E">
        <w:rPr>
          <w:rFonts w:ascii="Circular Pro Book" w:hAnsi="Circular Pro Book" w:cs="Circular Pro Book"/>
          <w:color w:val="262626" w:themeColor="text1" w:themeTint="D9"/>
          <w:szCs w:val="22"/>
        </w:rPr>
        <w:t xml:space="preserve">, inoltre, </w:t>
      </w:r>
      <w:r w:rsidR="00D90D7E" w:rsidRPr="00D90D7E">
        <w:rPr>
          <w:rFonts w:ascii="Circular Pro Book" w:hAnsi="Circular Pro Book" w:cs="Circular Pro Book"/>
          <w:b/>
          <w:color w:val="262626" w:themeColor="text1" w:themeTint="D9"/>
          <w:szCs w:val="22"/>
        </w:rPr>
        <w:t>mercoledì</w:t>
      </w:r>
      <w:r w:rsidR="00D90D7E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 </w:t>
      </w:r>
      <w:r w:rsidR="00D90D7E" w:rsidRPr="00BA6966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13 Ottobre (4-7 </w:t>
      </w:r>
      <w:proofErr w:type="spellStart"/>
      <w:r w:rsidR="00073384" w:rsidRPr="00BA6966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pm</w:t>
      </w:r>
      <w:proofErr w:type="spellEnd"/>
      <w:r w:rsidR="00073384" w:rsidRPr="00BA6966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) </w:t>
      </w:r>
      <w:r w:rsidR="00073384">
        <w:rPr>
          <w:rFonts w:ascii="Circular Pro Book" w:hAnsi="Circular Pro Book" w:cs="Circular Pro Book"/>
          <w:color w:val="262626" w:themeColor="text1" w:themeTint="D9"/>
          <w:szCs w:val="22"/>
        </w:rPr>
        <w:t>si</w:t>
      </w:r>
      <w:r w:rsidR="00D90D7E">
        <w:rPr>
          <w:rFonts w:ascii="Circular Pro Book" w:hAnsi="Circular Pro Book" w:cs="Circular Pro Book"/>
          <w:color w:val="262626" w:themeColor="text1" w:themeTint="D9"/>
          <w:szCs w:val="22"/>
        </w:rPr>
        <w:t xml:space="preserve"> terrà</w:t>
      </w:r>
      <w:r w:rsidRPr="00C362B7">
        <w:rPr>
          <w:rFonts w:ascii="Circular Pro Book" w:hAnsi="Circular Pro Book" w:cs="Circular Pro Book"/>
          <w:color w:val="262626" w:themeColor="text1" w:themeTint="D9"/>
          <w:szCs w:val="22"/>
        </w:rPr>
        <w:t xml:space="preserve"> </w:t>
      </w:r>
      <w:r w:rsidRPr="00BA6966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un workshop in collaborazione con </w:t>
      </w:r>
      <w:proofErr w:type="spellStart"/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Kvadrat</w:t>
      </w:r>
      <w:proofErr w:type="spellEnd"/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 </w:t>
      </w:r>
      <w:r w:rsidR="00D90D7E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dal titolo </w:t>
      </w:r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“From </w:t>
      </w:r>
      <w:proofErr w:type="spellStart"/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fiber</w:t>
      </w:r>
      <w:proofErr w:type="spellEnd"/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 to </w:t>
      </w:r>
      <w:proofErr w:type="spellStart"/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product</w:t>
      </w:r>
      <w:proofErr w:type="spellEnd"/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: the </w:t>
      </w:r>
      <w:proofErr w:type="spellStart"/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exciting</w:t>
      </w:r>
      <w:proofErr w:type="spellEnd"/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 </w:t>
      </w:r>
      <w:proofErr w:type="spellStart"/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journey</w:t>
      </w:r>
      <w:proofErr w:type="spellEnd"/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 of a </w:t>
      </w:r>
      <w:proofErr w:type="spellStart"/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textile</w:t>
      </w:r>
      <w:proofErr w:type="spellEnd"/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”</w:t>
      </w:r>
      <w:r w:rsidRPr="00C362B7">
        <w:rPr>
          <w:rFonts w:ascii="Circular Pro Book" w:hAnsi="Circular Pro Book" w:cs="Circular Pro Book"/>
          <w:color w:val="262626" w:themeColor="text1" w:themeTint="D9"/>
          <w:szCs w:val="22"/>
        </w:rPr>
        <w:t>, a cui prenderanno parte una quarantina di designer</w:t>
      </w:r>
      <w:r w:rsidR="006C7B19">
        <w:rPr>
          <w:rFonts w:ascii="Circular Pro Book" w:hAnsi="Circular Pro Book" w:cs="Circular Pro Book"/>
          <w:color w:val="262626" w:themeColor="text1" w:themeTint="D9"/>
          <w:szCs w:val="22"/>
        </w:rPr>
        <w:t>s</w:t>
      </w:r>
      <w:r w:rsidRPr="00C362B7">
        <w:rPr>
          <w:rFonts w:ascii="Circular Pro Book" w:hAnsi="Circular Pro Book" w:cs="Circular Pro Book"/>
          <w:color w:val="262626" w:themeColor="text1" w:themeTint="D9"/>
          <w:szCs w:val="22"/>
        </w:rPr>
        <w:t xml:space="preserve"> che saranno chiamati ad esprimere la loro creatività reinventando la poltrona </w:t>
      </w:r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Clarissa</w:t>
      </w:r>
      <w:r w:rsidR="00D90D7E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, </w:t>
      </w:r>
      <w:proofErr w:type="spellStart"/>
      <w:r w:rsidR="00D90D7E" w:rsidRPr="00C362B7">
        <w:rPr>
          <w:rFonts w:ascii="Circular Pro Book" w:hAnsi="Circular Pro Book" w:cs="Circular Pro Book"/>
          <w:color w:val="262626" w:themeColor="text1" w:themeTint="D9"/>
          <w:szCs w:val="22"/>
        </w:rPr>
        <w:t>masterpiece</w:t>
      </w:r>
      <w:proofErr w:type="spellEnd"/>
      <w:r w:rsidR="00D90D7E" w:rsidRPr="00C362B7">
        <w:rPr>
          <w:rFonts w:ascii="Circular Pro Book" w:hAnsi="Circular Pro Book" w:cs="Circular Pro Book"/>
          <w:color w:val="262626" w:themeColor="text1" w:themeTint="D9"/>
          <w:szCs w:val="22"/>
        </w:rPr>
        <w:t xml:space="preserve"> della collezione </w:t>
      </w:r>
      <w:r w:rsidR="00D90D7E"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Moroso</w:t>
      </w:r>
      <w:r w:rsidR="00AB0050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,</w:t>
      </w:r>
      <w:r w:rsidRPr="00C362B7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 xml:space="preserve"> disegnata da Patricia Urquiola</w:t>
      </w:r>
      <w:r w:rsidR="00044432">
        <w:rPr>
          <w:rFonts w:ascii="Circular Pro Book" w:hAnsi="Circular Pro Book" w:cs="Circular Pro Book"/>
          <w:b/>
          <w:bCs/>
          <w:color w:val="262626" w:themeColor="text1" w:themeTint="D9"/>
          <w:szCs w:val="22"/>
        </w:rPr>
        <w:t>.</w:t>
      </w:r>
      <w:r w:rsidR="00044432">
        <w:rPr>
          <w:rFonts w:ascii="Circular Pro Book" w:hAnsi="Circular Pro Book" w:cs="Circular Pro Book"/>
          <w:color w:val="000000"/>
          <w:szCs w:val="22"/>
        </w:rPr>
        <w:t xml:space="preserve"> </w:t>
      </w:r>
      <w:proofErr w:type="spellStart"/>
      <w:r w:rsidR="004A6D23" w:rsidRPr="00044432">
        <w:rPr>
          <w:rFonts w:ascii="Circular Pro Book" w:hAnsi="Circular Pro Book" w:cs="Circular Pro Book"/>
          <w:b/>
          <w:color w:val="262626" w:themeColor="text1" w:themeTint="D9"/>
          <w:szCs w:val="22"/>
        </w:rPr>
        <w:t>Kvadrat</w:t>
      </w:r>
      <w:proofErr w:type="spellEnd"/>
      <w:r w:rsidR="004A6D23" w:rsidRPr="00044432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 </w:t>
      </w:r>
      <w:r w:rsidR="00387962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>supporterà</w:t>
      </w:r>
      <w:r w:rsidR="004A6D23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r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>l’estro</w:t>
      </w:r>
      <w:r w:rsidR="004A6D23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dei designer mettendo a disposizione una vasta selezione di tessuti, utili</w:t>
      </w:r>
      <w:r w:rsidR="00A869D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a progettare</w:t>
      </w:r>
      <w:r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r w:rsidR="00AB0050">
        <w:rPr>
          <w:rFonts w:ascii="Circular Pro Book" w:hAnsi="Circular Pro Book" w:cs="Circular Pro Book"/>
          <w:bCs/>
          <w:color w:val="262626" w:themeColor="text1" w:themeTint="D9"/>
          <w:szCs w:val="22"/>
        </w:rPr>
        <w:t>il</w:t>
      </w:r>
      <w:r w:rsidR="00382A90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</w:t>
      </w:r>
      <w:r w:rsidR="00AB0050">
        <w:rPr>
          <w:rFonts w:ascii="Circular Pro Book" w:hAnsi="Circular Pro Book" w:cs="Circular Pro Book"/>
          <w:bCs/>
          <w:color w:val="262626" w:themeColor="text1" w:themeTint="D9"/>
          <w:szCs w:val="22"/>
        </w:rPr>
        <w:t>rivestimento</w:t>
      </w:r>
      <w:r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per </w:t>
      </w:r>
      <w:r w:rsidR="00AB0050">
        <w:rPr>
          <w:rFonts w:ascii="Circular Pro Book" w:hAnsi="Circular Pro Book" w:cs="Circular Pro Book"/>
          <w:bCs/>
          <w:color w:val="262626" w:themeColor="text1" w:themeTint="D9"/>
          <w:szCs w:val="22"/>
        </w:rPr>
        <w:t>il</w:t>
      </w:r>
      <w:r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modello 3d della poltrona</w:t>
      </w:r>
      <w:r w:rsidR="004A6D23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>.</w:t>
      </w:r>
    </w:p>
    <w:p w14:paraId="541D0A73" w14:textId="77777777" w:rsidR="00F46E16" w:rsidRDefault="00F46E16" w:rsidP="00F46E16">
      <w:pPr>
        <w:spacing w:after="0"/>
        <w:rPr>
          <w:rFonts w:ascii="Circular Pro Book" w:hAnsi="Circular Pro Book" w:cs="Circular Pro Book"/>
          <w:color w:val="000000"/>
          <w:szCs w:val="22"/>
        </w:rPr>
      </w:pPr>
    </w:p>
    <w:p w14:paraId="46E97B1A" w14:textId="7926D309" w:rsidR="00A869D7" w:rsidRPr="00F46E16" w:rsidRDefault="00533573" w:rsidP="00F46E16">
      <w:pPr>
        <w:spacing w:after="0"/>
        <w:rPr>
          <w:rFonts w:ascii="Circular Pro Book" w:hAnsi="Circular Pro Book" w:cs="Circular Pro Book"/>
          <w:color w:val="000000"/>
          <w:szCs w:val="22"/>
        </w:rPr>
      </w:pPr>
      <w:r>
        <w:rPr>
          <w:rFonts w:ascii="Circular Pro Book" w:hAnsi="Circular Pro Book" w:cs="Circular Pro Book"/>
          <w:bCs/>
          <w:color w:val="262626" w:themeColor="text1" w:themeTint="D9"/>
        </w:rPr>
        <w:t xml:space="preserve">L’organizzazione </w:t>
      </w:r>
      <w:r w:rsidRPr="005C402E">
        <w:rPr>
          <w:rFonts w:ascii="Circular Pro Book" w:hAnsi="Circular Pro Book" w:cs="Circular Pro Book"/>
          <w:bCs/>
          <w:color w:val="262626" w:themeColor="text1" w:themeTint="D9"/>
        </w:rPr>
        <w:t xml:space="preserve">di questo importante evento è un ulteriore tassello volto a </w:t>
      </w:r>
      <w:r w:rsidRPr="00533573">
        <w:rPr>
          <w:rFonts w:ascii="Circular Pro Book" w:hAnsi="Circular Pro Book" w:cs="Circular Pro Book"/>
          <w:b/>
          <w:color w:val="262626" w:themeColor="text1" w:themeTint="D9"/>
        </w:rPr>
        <w:t>rafforzare la presenza di Moroso in Asia</w:t>
      </w:r>
      <w:r>
        <w:rPr>
          <w:rFonts w:ascii="Circular Pro Book" w:hAnsi="Circular Pro Book" w:cs="Circular Pro Book"/>
          <w:bCs/>
          <w:color w:val="262626" w:themeColor="text1" w:themeTint="D9"/>
        </w:rPr>
        <w:t>.</w:t>
      </w:r>
      <w:r w:rsidR="00021AD9">
        <w:rPr>
          <w:rFonts w:ascii="Circular Pro Book" w:hAnsi="Circular Pro Book" w:cs="Circular Pro Book"/>
          <w:bCs/>
          <w:color w:val="262626" w:themeColor="text1" w:themeTint="D9"/>
        </w:rPr>
        <w:t xml:space="preserve"> </w:t>
      </w:r>
      <w:r w:rsidR="008B0DD0">
        <w:rPr>
          <w:rFonts w:ascii="Circular Pro Book" w:hAnsi="Circular Pro Book" w:cs="Circular Pro Book"/>
          <w:b/>
          <w:color w:val="262626" w:themeColor="text1" w:themeTint="D9"/>
          <w:szCs w:val="22"/>
        </w:rPr>
        <w:t>Moroso</w:t>
      </w:r>
      <w:r w:rsidR="001D2B28" w:rsidRPr="001D2B28">
        <w:rPr>
          <w:rFonts w:ascii="Circular Pro Book" w:hAnsi="Circular Pro Book" w:cs="Circular Pro Book"/>
          <w:color w:val="262626" w:themeColor="text1" w:themeTint="D9"/>
          <w:szCs w:val="22"/>
        </w:rPr>
        <w:t>, infatti,</w:t>
      </w:r>
      <w:r w:rsidR="008B0DD0" w:rsidRPr="001D2B28">
        <w:rPr>
          <w:rFonts w:ascii="Circular Pro Book" w:hAnsi="Circular Pro Book" w:cs="Circular Pro Book"/>
          <w:color w:val="262626" w:themeColor="text1" w:themeTint="D9"/>
          <w:szCs w:val="22"/>
        </w:rPr>
        <w:t xml:space="preserve"> </w:t>
      </w:r>
      <w:r w:rsidR="008B0DD0">
        <w:rPr>
          <w:rFonts w:ascii="Circular Pro Book" w:hAnsi="Circular Pro Book" w:cs="Circular Pro Book"/>
          <w:b/>
          <w:color w:val="262626" w:themeColor="text1" w:themeTint="D9"/>
          <w:szCs w:val="22"/>
        </w:rPr>
        <w:t>è già presente in Cina con d</w:t>
      </w:r>
      <w:r w:rsidR="00A869D7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ieci </w:t>
      </w:r>
      <w:proofErr w:type="spellStart"/>
      <w:r w:rsidR="00A869D7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flagship</w:t>
      </w:r>
      <w:proofErr w:type="spellEnd"/>
      <w:r w:rsidR="00A869D7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 </w:t>
      </w:r>
      <w:proofErr w:type="spellStart"/>
      <w:r w:rsidR="00A869D7" w:rsidRPr="00C362B7">
        <w:rPr>
          <w:rFonts w:ascii="Circular Pro Book" w:hAnsi="Circular Pro Book" w:cs="Circular Pro Book"/>
          <w:b/>
          <w:color w:val="262626" w:themeColor="text1" w:themeTint="D9"/>
          <w:szCs w:val="22"/>
        </w:rPr>
        <w:t>store</w:t>
      </w:r>
      <w:r w:rsidR="00F46E16">
        <w:rPr>
          <w:rFonts w:ascii="Circular Pro Book" w:hAnsi="Circular Pro Book" w:cs="Circular Pro Book"/>
          <w:b/>
          <w:color w:val="262626" w:themeColor="text1" w:themeTint="D9"/>
          <w:szCs w:val="22"/>
        </w:rPr>
        <w:t>s</w:t>
      </w:r>
      <w:proofErr w:type="spellEnd"/>
      <w:r w:rsidR="008B0DD0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: </w:t>
      </w:r>
      <w:r w:rsidR="00CD7310"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presidia </w:t>
      </w:r>
      <w:r w:rsidR="00CD7310">
        <w:rPr>
          <w:rFonts w:ascii="Circular Pro Book" w:hAnsi="Circular Pro Book" w:cs="Circular Pro Book"/>
          <w:bCs/>
          <w:color w:val="000000" w:themeColor="text1"/>
          <w:szCs w:val="22"/>
        </w:rPr>
        <w:t>le città cinesi di</w:t>
      </w:r>
      <w:r w:rsidR="00CD7310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 </w:t>
      </w:r>
      <w:proofErr w:type="spellStart"/>
      <w:r w:rsidR="00CD7310" w:rsidRPr="00CD7310">
        <w:rPr>
          <w:rFonts w:ascii="Circular Pro Book" w:hAnsi="Circular Pro Book" w:cs="Circular Pro Book"/>
          <w:b/>
          <w:color w:val="262626" w:themeColor="text1" w:themeTint="D9"/>
          <w:szCs w:val="22"/>
        </w:rPr>
        <w:t>Beijing</w:t>
      </w:r>
      <w:proofErr w:type="spellEnd"/>
      <w:r w:rsidR="00CD7310" w:rsidRPr="00CD7310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, </w:t>
      </w:r>
      <w:proofErr w:type="spellStart"/>
      <w:r w:rsidR="00CD7310" w:rsidRPr="00CD7310">
        <w:rPr>
          <w:rFonts w:ascii="Circular Pro Book" w:hAnsi="Circular Pro Book" w:cs="Circular Pro Book"/>
          <w:b/>
          <w:color w:val="262626" w:themeColor="text1" w:themeTint="D9"/>
          <w:szCs w:val="22"/>
        </w:rPr>
        <w:t>Foshan</w:t>
      </w:r>
      <w:proofErr w:type="spellEnd"/>
      <w:r w:rsidR="00CD7310" w:rsidRPr="00CD7310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, Guangzhou, Hangzhou, Nanjing, Ningbo, Qingdao, Shenzhen, </w:t>
      </w:r>
      <w:proofErr w:type="spellStart"/>
      <w:r w:rsidR="00CD7310" w:rsidRPr="00CD7310">
        <w:rPr>
          <w:rFonts w:ascii="Circular Pro Book" w:hAnsi="Circular Pro Book" w:cs="Circular Pro Book"/>
          <w:b/>
          <w:color w:val="262626" w:themeColor="text1" w:themeTint="D9"/>
          <w:szCs w:val="22"/>
        </w:rPr>
        <w:t>Xi’An</w:t>
      </w:r>
      <w:proofErr w:type="spellEnd"/>
      <w:r w:rsidR="00CD7310" w:rsidRPr="00CD7310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 e Wenzhou.</w:t>
      </w:r>
      <w:r w:rsidR="00CD7310">
        <w:rPr>
          <w:rFonts w:ascii="Circular Pro Book" w:hAnsi="Circular Pro Book" w:cs="Circular Pro Book"/>
          <w:b/>
          <w:color w:val="262626" w:themeColor="text1" w:themeTint="D9"/>
          <w:szCs w:val="22"/>
        </w:rPr>
        <w:t xml:space="preserve"> </w:t>
      </w:r>
      <w:r w:rsidR="008B0DD0">
        <w:rPr>
          <w:rFonts w:ascii="Circular Pro Book" w:hAnsi="Circular Pro Book" w:cs="Circular Pro Book"/>
          <w:b/>
          <w:color w:val="000000" w:themeColor="text1"/>
          <w:szCs w:val="22"/>
        </w:rPr>
        <w:t>Due</w:t>
      </w:r>
      <w:r w:rsidR="00A869D7" w:rsidRPr="00571D6A">
        <w:rPr>
          <w:rFonts w:ascii="Circular Pro Book" w:hAnsi="Circular Pro Book" w:cs="Circular Pro Book"/>
          <w:b/>
          <w:color w:val="000000" w:themeColor="text1"/>
          <w:szCs w:val="22"/>
        </w:rPr>
        <w:t xml:space="preserve"> ulteriori monomarca </w:t>
      </w:r>
      <w:r w:rsidR="00A869D7"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a </w:t>
      </w:r>
      <w:r w:rsidR="00A869D7" w:rsidRPr="00571D6A">
        <w:rPr>
          <w:rFonts w:ascii="Circular Pro Book" w:hAnsi="Circular Pro Book" w:cs="Circular Pro Book"/>
          <w:b/>
          <w:color w:val="000000" w:themeColor="text1"/>
          <w:szCs w:val="22"/>
        </w:rPr>
        <w:t>Suzhou</w:t>
      </w:r>
      <w:r w:rsidR="00A869D7" w:rsidRPr="00571D6A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 e </w:t>
      </w:r>
      <w:r w:rsidR="00A869D7" w:rsidRPr="00571D6A">
        <w:rPr>
          <w:rFonts w:ascii="Circular Pro Book" w:hAnsi="Circular Pro Book" w:cs="Circular Pro Book"/>
          <w:b/>
          <w:color w:val="000000" w:themeColor="text1"/>
          <w:szCs w:val="22"/>
        </w:rPr>
        <w:t>Wuhan</w:t>
      </w:r>
      <w:r w:rsidR="00A869D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 sono in fase di design con l’obiettivo di apertura </w:t>
      </w:r>
      <w:r w:rsidR="008B0DD0">
        <w:rPr>
          <w:rFonts w:ascii="Circular Pro Book" w:hAnsi="Circular Pro Book" w:cs="Circular Pro Book"/>
          <w:bCs/>
          <w:color w:val="000000" w:themeColor="text1"/>
          <w:szCs w:val="22"/>
        </w:rPr>
        <w:t>nel primo trimestre del 2022.</w:t>
      </w:r>
      <w:r w:rsidR="00A869D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 </w:t>
      </w:r>
      <w:r w:rsidR="00B4631E"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Continua </w:t>
      </w:r>
      <w:r w:rsidR="00B4631E">
        <w:rPr>
          <w:rFonts w:ascii="Circular Pro Book" w:hAnsi="Circular Pro Book" w:cs="Circular Pro Book"/>
          <w:bCs/>
          <w:color w:val="000000" w:themeColor="text1"/>
          <w:szCs w:val="22"/>
        </w:rPr>
        <w:t>così</w:t>
      </w:r>
      <w:r w:rsidR="00B4631E"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 la serie di nuove aperture di </w:t>
      </w:r>
      <w:r w:rsidR="00B4631E" w:rsidRPr="00C362B7">
        <w:rPr>
          <w:rFonts w:ascii="Circular Pro Book" w:hAnsi="Circular Pro Book" w:cs="Circular Pro Book"/>
          <w:b/>
          <w:color w:val="000000" w:themeColor="text1"/>
          <w:szCs w:val="22"/>
        </w:rPr>
        <w:t>Moroso</w:t>
      </w:r>
      <w:r w:rsidR="00B4631E"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 in </w:t>
      </w:r>
      <w:r w:rsidR="00B4631E" w:rsidRPr="00C362B7">
        <w:rPr>
          <w:rFonts w:ascii="Circular Pro Book" w:hAnsi="Circular Pro Book" w:cs="Circular Pro Book"/>
          <w:b/>
          <w:color w:val="000000" w:themeColor="text1"/>
          <w:szCs w:val="22"/>
        </w:rPr>
        <w:t xml:space="preserve">Asia </w:t>
      </w:r>
      <w:r w:rsidR="00B4631E">
        <w:rPr>
          <w:rFonts w:ascii="Circular Pro Book" w:hAnsi="Circular Pro Book" w:cs="Circular Pro Book"/>
          <w:bCs/>
          <w:color w:val="000000" w:themeColor="text1"/>
          <w:szCs w:val="22"/>
        </w:rPr>
        <w:t>che vanno ad incrementare</w:t>
      </w:r>
      <w:r w:rsidR="00B4631E"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 </w:t>
      </w:r>
      <w:r w:rsidR="00B4631E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>il dialogo costruttivo e proficuo con il mercato cinese, sempre più attratto dalla creatività e dal valore manifatturiero dell’azienda</w:t>
      </w:r>
      <w:r w:rsidR="00B4631E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 italiana</w:t>
      </w:r>
      <w:r w:rsidR="00B4631E" w:rsidRPr="00C362B7">
        <w:rPr>
          <w:rFonts w:ascii="Circular Pro Book" w:hAnsi="Circular Pro Book" w:cs="Circular Pro Book"/>
          <w:bCs/>
          <w:color w:val="262626" w:themeColor="text1" w:themeTint="D9"/>
          <w:szCs w:val="22"/>
        </w:rPr>
        <w:t xml:space="preserve">.  </w:t>
      </w:r>
    </w:p>
    <w:p w14:paraId="52F53EB1" w14:textId="77777777" w:rsidR="00A869D7" w:rsidRDefault="00A869D7" w:rsidP="00FC11EA">
      <w:pPr>
        <w:spacing w:after="0"/>
        <w:ind w:firstLine="708"/>
        <w:rPr>
          <w:rFonts w:ascii="Circular Pro Book" w:hAnsi="Circular Pro Book" w:cs="Circular Pro Book"/>
          <w:b/>
          <w:color w:val="262626" w:themeColor="text1" w:themeTint="D9"/>
          <w:szCs w:val="22"/>
        </w:rPr>
      </w:pPr>
    </w:p>
    <w:p w14:paraId="575E9802" w14:textId="2A202833" w:rsidR="00FE03F3" w:rsidRPr="00FC11EA" w:rsidRDefault="00FE03F3" w:rsidP="00FC11EA">
      <w:pPr>
        <w:spacing w:after="0"/>
        <w:ind w:firstLine="708"/>
        <w:rPr>
          <w:rFonts w:ascii="Circular Pro Book" w:hAnsi="Circular Pro Book" w:cs="Circular Pro Book"/>
          <w:bCs/>
          <w:color w:val="262626" w:themeColor="text1" w:themeTint="D9"/>
          <w:szCs w:val="22"/>
        </w:rPr>
      </w:pPr>
      <w:r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Sempre in </w:t>
      </w:r>
      <w:r w:rsidRPr="00C362B7">
        <w:rPr>
          <w:rFonts w:ascii="Circular Pro Book" w:hAnsi="Circular Pro Book" w:cs="Circular Pro Book"/>
          <w:b/>
          <w:color w:val="000000" w:themeColor="text1"/>
          <w:szCs w:val="22"/>
        </w:rPr>
        <w:t>Asia</w:t>
      </w:r>
      <w:r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 </w:t>
      </w:r>
      <w:r w:rsidR="00571D6A" w:rsidRPr="00F46E16">
        <w:rPr>
          <w:rFonts w:ascii="Circular Pro Book" w:hAnsi="Circular Pro Book" w:cs="Circular Pro Book"/>
          <w:b/>
          <w:color w:val="000000" w:themeColor="text1"/>
          <w:szCs w:val="22"/>
        </w:rPr>
        <w:t xml:space="preserve">Moroso </w:t>
      </w:r>
      <w:r w:rsidR="00571D6A">
        <w:rPr>
          <w:rFonts w:ascii="Circular Pro Book" w:hAnsi="Circular Pro Book" w:cs="Circular Pro Book"/>
          <w:bCs/>
          <w:color w:val="000000" w:themeColor="text1"/>
          <w:szCs w:val="22"/>
        </w:rPr>
        <w:t>è presente</w:t>
      </w:r>
      <w:r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 con punti vendita </w:t>
      </w:r>
      <w:proofErr w:type="spellStart"/>
      <w:r w:rsidRPr="00C362B7">
        <w:rPr>
          <w:rFonts w:ascii="Circular Pro Book" w:hAnsi="Circular Pro Book" w:cs="Circular Pro Book"/>
          <w:bCs/>
          <w:color w:val="000000" w:themeColor="text1"/>
          <w:szCs w:val="22"/>
        </w:rPr>
        <w:t>monobrand</w:t>
      </w:r>
      <w:proofErr w:type="spellEnd"/>
      <w:r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 a </w:t>
      </w:r>
      <w:r w:rsidRPr="00C362B7">
        <w:rPr>
          <w:rFonts w:ascii="Circular Pro Book" w:hAnsi="Circular Pro Book" w:cs="Circular Pro Book"/>
          <w:b/>
          <w:color w:val="000000" w:themeColor="text1"/>
          <w:szCs w:val="22"/>
        </w:rPr>
        <w:t xml:space="preserve">Seoul </w:t>
      </w:r>
      <w:r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in </w:t>
      </w:r>
      <w:r w:rsidRPr="00C362B7">
        <w:rPr>
          <w:rFonts w:ascii="Circular Pro Book" w:hAnsi="Circular Pro Book" w:cs="Circular Pro Book"/>
          <w:b/>
          <w:color w:val="000000" w:themeColor="text1"/>
          <w:szCs w:val="22"/>
        </w:rPr>
        <w:t>Corea del Sud</w:t>
      </w:r>
      <w:r w:rsidR="008B0DD0">
        <w:rPr>
          <w:rFonts w:ascii="Circular Pro Book" w:hAnsi="Circular Pro Book" w:cs="Circular Pro Book"/>
          <w:bCs/>
          <w:color w:val="000000" w:themeColor="text1"/>
          <w:szCs w:val="22"/>
        </w:rPr>
        <w:t>,</w:t>
      </w:r>
      <w:r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 a </w:t>
      </w:r>
      <w:r w:rsidRPr="00C362B7">
        <w:rPr>
          <w:rFonts w:ascii="Circular Pro Book" w:hAnsi="Circular Pro Book" w:cs="Circular Pro Book"/>
          <w:b/>
          <w:bCs/>
          <w:color w:val="000000" w:themeColor="text1"/>
          <w:szCs w:val="22"/>
        </w:rPr>
        <w:t>Ho Chi Minh</w:t>
      </w:r>
      <w:r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 in </w:t>
      </w:r>
      <w:r w:rsidRPr="00C362B7">
        <w:rPr>
          <w:rFonts w:ascii="Circular Pro Book" w:hAnsi="Circular Pro Book" w:cs="Circular Pro Book"/>
          <w:b/>
          <w:color w:val="000000" w:themeColor="text1"/>
          <w:szCs w:val="22"/>
        </w:rPr>
        <w:t>Vietnam</w:t>
      </w:r>
      <w:r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, oltre ai numerosi </w:t>
      </w:r>
      <w:proofErr w:type="spellStart"/>
      <w:r w:rsidRPr="00C362B7">
        <w:rPr>
          <w:rFonts w:ascii="Circular Pro Book" w:hAnsi="Circular Pro Book" w:cs="Circular Pro Book"/>
          <w:bCs/>
          <w:color w:val="000000" w:themeColor="text1"/>
          <w:szCs w:val="22"/>
        </w:rPr>
        <w:t>multibrand</w:t>
      </w:r>
      <w:proofErr w:type="spellEnd"/>
      <w:r w:rsidRPr="00C362B7">
        <w:rPr>
          <w:rFonts w:ascii="Circular Pro Book" w:hAnsi="Circular Pro Book" w:cs="Circular Pro Book"/>
          <w:bCs/>
          <w:color w:val="000000" w:themeColor="text1"/>
          <w:szCs w:val="22"/>
        </w:rPr>
        <w:t xml:space="preserve"> nei vari paesi della regione. </w:t>
      </w:r>
    </w:p>
    <w:p w14:paraId="63AD7FCE" w14:textId="77777777" w:rsidR="003F1B7C" w:rsidRPr="00E6686E" w:rsidRDefault="003F1B7C" w:rsidP="007C6EB7">
      <w:pPr>
        <w:spacing w:after="0"/>
        <w:ind w:firstLine="0"/>
        <w:rPr>
          <w:rFonts w:ascii="Circular Pro Book" w:hAnsi="Circular Pro Book" w:cs="Circular Pro Book"/>
          <w:b/>
          <w:color w:val="262626" w:themeColor="text1" w:themeTint="D9"/>
        </w:rPr>
      </w:pPr>
    </w:p>
    <w:p w14:paraId="33CEECD2" w14:textId="21364FBF" w:rsidR="005D0963" w:rsidRPr="00E6686E" w:rsidRDefault="005D0963" w:rsidP="00A4769B">
      <w:pPr>
        <w:spacing w:after="0"/>
        <w:ind w:firstLine="0"/>
        <w:rPr>
          <w:rFonts w:ascii="Circular Pro Book" w:hAnsi="Circular Pro Book" w:cs="Circular Pro Book"/>
          <w:bCs/>
          <w:i/>
          <w:iCs/>
          <w:color w:val="262626" w:themeColor="text1" w:themeTint="D9"/>
        </w:rPr>
      </w:pPr>
    </w:p>
    <w:p w14:paraId="245FF361" w14:textId="77777777" w:rsidR="005D0963" w:rsidRPr="00E6686E" w:rsidRDefault="005D0963" w:rsidP="005D0963">
      <w:pPr>
        <w:pStyle w:val="Nessunaspaziatura"/>
        <w:jc w:val="both"/>
        <w:rPr>
          <w:b/>
          <w:sz w:val="16"/>
          <w:szCs w:val="16"/>
        </w:rPr>
      </w:pPr>
    </w:p>
    <w:p w14:paraId="1008A7D5" w14:textId="77777777" w:rsidR="005D0963" w:rsidRPr="00E458AD" w:rsidRDefault="005D0963" w:rsidP="005D0963">
      <w:pPr>
        <w:pStyle w:val="Nessunaspaziatura"/>
        <w:jc w:val="both"/>
        <w:rPr>
          <w:rFonts w:ascii="Circular Pro Book" w:hAnsi="Circular Pro Book" w:cs="Circular Pro Book"/>
          <w:b/>
          <w:sz w:val="18"/>
          <w:szCs w:val="18"/>
          <w:lang w:val="en-US"/>
        </w:rPr>
      </w:pPr>
      <w:proofErr w:type="spellStart"/>
      <w:r w:rsidRPr="00E458AD">
        <w:rPr>
          <w:rFonts w:ascii="Circular Pro Book" w:hAnsi="Circular Pro Book" w:cs="Circular Pro Book"/>
          <w:b/>
          <w:sz w:val="18"/>
          <w:szCs w:val="18"/>
          <w:lang w:val="en-US"/>
        </w:rPr>
        <w:t>Moroso</w:t>
      </w:r>
      <w:proofErr w:type="spellEnd"/>
      <w:r w:rsidRPr="00E458AD">
        <w:rPr>
          <w:rFonts w:ascii="Circular Pro Book" w:hAnsi="Circular Pro Book" w:cs="Circular Pro Book"/>
          <w:b/>
          <w:sz w:val="18"/>
          <w:szCs w:val="18"/>
          <w:lang w:val="en-US"/>
        </w:rPr>
        <w:t xml:space="preserve"> Press Office</w:t>
      </w:r>
    </w:p>
    <w:p w14:paraId="371B56D1" w14:textId="77777777" w:rsidR="005D0963" w:rsidRPr="003F1B7C" w:rsidRDefault="005D0963" w:rsidP="005D0963">
      <w:pPr>
        <w:pStyle w:val="Nessunaspaziatura"/>
        <w:jc w:val="both"/>
        <w:rPr>
          <w:rFonts w:ascii="Circular Pro Book" w:hAnsi="Circular Pro Book" w:cs="Circular Pro Book"/>
          <w:sz w:val="18"/>
          <w:szCs w:val="18"/>
          <w:lang w:val="en-US"/>
        </w:rPr>
      </w:pPr>
      <w:r w:rsidRPr="003F1B7C">
        <w:rPr>
          <w:rFonts w:ascii="Circular Pro Book" w:hAnsi="Circular Pro Book" w:cs="Circular Pro Book"/>
          <w:sz w:val="18"/>
          <w:szCs w:val="18"/>
          <w:lang w:val="en-US"/>
        </w:rPr>
        <w:t>Email: pressoffice@moroso.it</w:t>
      </w:r>
    </w:p>
    <w:p w14:paraId="2EDE71DC" w14:textId="77777777" w:rsidR="005D0963" w:rsidRPr="00E6686E" w:rsidRDefault="005D0963" w:rsidP="005D0963">
      <w:pPr>
        <w:pStyle w:val="Nessunaspaziatura"/>
        <w:jc w:val="both"/>
        <w:rPr>
          <w:rFonts w:ascii="Circular Pro Book" w:hAnsi="Circular Pro Book" w:cs="Circular Pro Book"/>
          <w:sz w:val="18"/>
          <w:szCs w:val="18"/>
          <w:lang w:val="en-GB"/>
        </w:rPr>
      </w:pPr>
      <w:r w:rsidRPr="00E6686E">
        <w:rPr>
          <w:rFonts w:ascii="Circular Pro Book" w:hAnsi="Circular Pro Book" w:cs="Circular Pro Book"/>
          <w:sz w:val="18"/>
          <w:szCs w:val="18"/>
          <w:lang w:val="en-GB"/>
        </w:rPr>
        <w:t>Tel: +39 02878990</w:t>
      </w:r>
    </w:p>
    <w:sectPr w:rsidR="005D0963" w:rsidRPr="00E6686E" w:rsidSect="006C75E0">
      <w:headerReference w:type="default" r:id="rId9"/>
      <w:headerReference w:type="first" r:id="rId10"/>
      <w:pgSz w:w="11900" w:h="16840"/>
      <w:pgMar w:top="2835" w:right="1418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4C16A" w14:textId="77777777" w:rsidR="007B6D30" w:rsidRDefault="007B6D30" w:rsidP="006C75E0">
      <w:pPr>
        <w:spacing w:after="0"/>
      </w:pPr>
      <w:r>
        <w:separator/>
      </w:r>
    </w:p>
  </w:endnote>
  <w:endnote w:type="continuationSeparator" w:id="0">
    <w:p w14:paraId="31BB4DE0" w14:textId="77777777" w:rsidR="007B6D30" w:rsidRDefault="007B6D30" w:rsidP="006C7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ircular Pro Book">
    <w:altName w:val="Calibri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1B009" w14:textId="77777777" w:rsidR="007B6D30" w:rsidRDefault="007B6D30" w:rsidP="006C75E0">
      <w:pPr>
        <w:spacing w:after="0"/>
      </w:pPr>
      <w:r>
        <w:separator/>
      </w:r>
    </w:p>
  </w:footnote>
  <w:footnote w:type="continuationSeparator" w:id="0">
    <w:p w14:paraId="7A9869EA" w14:textId="77777777" w:rsidR="007B6D30" w:rsidRDefault="007B6D30" w:rsidP="006C75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A9CB9" w14:textId="77777777" w:rsidR="00A869D7" w:rsidRPr="006C75E0" w:rsidRDefault="00A869D7" w:rsidP="006C75E0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6A23A47" wp14:editId="08A285D2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3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D062CDC" id="Connettore 1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" strokecolor="red">
              <v:shadow opacity="24903f" origin=",.5" offset="0,.55556mm"/>
            </v:line>
          </w:pict>
        </mc:Fallback>
      </mc:AlternateContent>
    </w:r>
    <w:r w:rsidRPr="006C75E0">
      <w:rPr>
        <w:noProof/>
      </w:rPr>
      <w:drawing>
        <wp:anchor distT="0" distB="0" distL="114300" distR="114300" simplePos="0" relativeHeight="251661310" behindDoc="1" locked="0" layoutInCell="1" allowOverlap="1" wp14:anchorId="5DF47C77" wp14:editId="0757BD65">
          <wp:simplePos x="0" y="0"/>
          <wp:positionH relativeFrom="column">
            <wp:posOffset>-276225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7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5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75E0">
      <w:rPr>
        <w:noProof/>
      </w:rPr>
      <w:drawing>
        <wp:anchor distT="0" distB="0" distL="114300" distR="114300" simplePos="0" relativeHeight="251662335" behindDoc="1" locked="0" layoutInCell="1" allowOverlap="1" wp14:anchorId="4C098F34" wp14:editId="25C78A9E">
          <wp:simplePos x="0" y="0"/>
          <wp:positionH relativeFrom="column">
            <wp:posOffset>-1781175</wp:posOffset>
          </wp:positionH>
          <wp:positionV relativeFrom="paragraph">
            <wp:posOffset>-450215</wp:posOffset>
          </wp:positionV>
          <wp:extent cx="1552575" cy="10696575"/>
          <wp:effectExtent l="19050" t="0" r="9525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4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EB6F2" w14:textId="77777777" w:rsidR="00A869D7" w:rsidRDefault="00A869D7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31DA93C" wp14:editId="53F25AD5">
              <wp:simplePos x="0" y="0"/>
              <wp:positionH relativeFrom="column">
                <wp:posOffset>-1385570</wp:posOffset>
              </wp:positionH>
              <wp:positionV relativeFrom="paragraph">
                <wp:posOffset>4422140</wp:posOffset>
              </wp:positionV>
              <wp:extent cx="709295" cy="90805"/>
              <wp:effectExtent l="0" t="2540" r="0" b="190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9295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2506F" id="Rectangle 4" o:spid="_x0000_s1026" style="position:absolute;margin-left:-109.1pt;margin-top:348.2pt;width:55.8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" stroked="f"/>
          </w:pict>
        </mc:Fallback>
      </mc:AlternateContent>
    </w:r>
    <w:r w:rsidRPr="00F3012D">
      <w:rPr>
        <w:noProof/>
      </w:rPr>
      <w:drawing>
        <wp:anchor distT="0" distB="0" distL="114300" distR="114300" simplePos="0" relativeHeight="251658235" behindDoc="0" locked="0" layoutInCell="1" allowOverlap="1" wp14:anchorId="139376EC" wp14:editId="1B45F189">
          <wp:simplePos x="0" y="0"/>
          <wp:positionH relativeFrom="column">
            <wp:posOffset>-1781175</wp:posOffset>
          </wp:positionH>
          <wp:positionV relativeFrom="paragraph">
            <wp:posOffset>3157855</wp:posOffset>
          </wp:positionV>
          <wp:extent cx="1552575" cy="6193155"/>
          <wp:effectExtent l="0" t="0" r="0" b="0"/>
          <wp:wrapSquare wrapText="bothSides"/>
          <wp:docPr id="1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2 CMYK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193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54FD847" wp14:editId="43290EE2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6350" t="11430" r="12700" b="762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002D65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" strokecolor="red">
              <v:shadow color="#622423 [1605]" opacity=".5" offset="1p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0" behindDoc="1" locked="0" layoutInCell="1" allowOverlap="1" wp14:anchorId="192CCDF1" wp14:editId="66E56838">
          <wp:simplePos x="0" y="0"/>
          <wp:positionH relativeFrom="column">
            <wp:posOffset>-228600</wp:posOffset>
          </wp:positionH>
          <wp:positionV relativeFrom="paragraph">
            <wp:posOffset>-450215</wp:posOffset>
          </wp:positionV>
          <wp:extent cx="6010910" cy="1371600"/>
          <wp:effectExtent l="19050" t="0" r="8890" b="0"/>
          <wp:wrapNone/>
          <wp:docPr id="1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1-01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091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E277B"/>
    <w:multiLevelType w:val="hybridMultilevel"/>
    <w:tmpl w:val="6060C0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B0"/>
    <w:rsid w:val="00005375"/>
    <w:rsid w:val="00012A8E"/>
    <w:rsid w:val="00017CD8"/>
    <w:rsid w:val="00021AD9"/>
    <w:rsid w:val="00022EBA"/>
    <w:rsid w:val="00023DB7"/>
    <w:rsid w:val="00024D03"/>
    <w:rsid w:val="00034016"/>
    <w:rsid w:val="00044432"/>
    <w:rsid w:val="00051BC2"/>
    <w:rsid w:val="000578FF"/>
    <w:rsid w:val="00073384"/>
    <w:rsid w:val="0007675B"/>
    <w:rsid w:val="000841BD"/>
    <w:rsid w:val="00094E1D"/>
    <w:rsid w:val="00095C3E"/>
    <w:rsid w:val="000A36AA"/>
    <w:rsid w:val="000B3217"/>
    <w:rsid w:val="000C41BE"/>
    <w:rsid w:val="000D2B18"/>
    <w:rsid w:val="000E3F8E"/>
    <w:rsid w:val="000F27A8"/>
    <w:rsid w:val="0012376C"/>
    <w:rsid w:val="001246D7"/>
    <w:rsid w:val="0013257F"/>
    <w:rsid w:val="00137986"/>
    <w:rsid w:val="0015562E"/>
    <w:rsid w:val="00155D7C"/>
    <w:rsid w:val="00161FCE"/>
    <w:rsid w:val="001652A9"/>
    <w:rsid w:val="00171352"/>
    <w:rsid w:val="00174CDF"/>
    <w:rsid w:val="00177E40"/>
    <w:rsid w:val="00186FD4"/>
    <w:rsid w:val="00192667"/>
    <w:rsid w:val="001C7611"/>
    <w:rsid w:val="001D2B28"/>
    <w:rsid w:val="001E0677"/>
    <w:rsid w:val="001E4015"/>
    <w:rsid w:val="00202758"/>
    <w:rsid w:val="00237C45"/>
    <w:rsid w:val="00247383"/>
    <w:rsid w:val="00247EDC"/>
    <w:rsid w:val="00261FF4"/>
    <w:rsid w:val="0028000D"/>
    <w:rsid w:val="00283C57"/>
    <w:rsid w:val="00287A57"/>
    <w:rsid w:val="002A25CA"/>
    <w:rsid w:val="002B1F55"/>
    <w:rsid w:val="002E25CF"/>
    <w:rsid w:val="002F5832"/>
    <w:rsid w:val="00313D48"/>
    <w:rsid w:val="00335CE6"/>
    <w:rsid w:val="00337495"/>
    <w:rsid w:val="003626AC"/>
    <w:rsid w:val="00382A90"/>
    <w:rsid w:val="0038409F"/>
    <w:rsid w:val="00387962"/>
    <w:rsid w:val="003928CF"/>
    <w:rsid w:val="003C2D09"/>
    <w:rsid w:val="003D1554"/>
    <w:rsid w:val="003F1B7C"/>
    <w:rsid w:val="003F3467"/>
    <w:rsid w:val="003F6B6D"/>
    <w:rsid w:val="0041112A"/>
    <w:rsid w:val="00430C11"/>
    <w:rsid w:val="00444D2E"/>
    <w:rsid w:val="0045657D"/>
    <w:rsid w:val="004742B8"/>
    <w:rsid w:val="004914AC"/>
    <w:rsid w:val="004A59F6"/>
    <w:rsid w:val="004A6D23"/>
    <w:rsid w:val="004B525E"/>
    <w:rsid w:val="004D2CCF"/>
    <w:rsid w:val="00530045"/>
    <w:rsid w:val="00533573"/>
    <w:rsid w:val="00545BE3"/>
    <w:rsid w:val="00550545"/>
    <w:rsid w:val="0055694F"/>
    <w:rsid w:val="00560363"/>
    <w:rsid w:val="00561775"/>
    <w:rsid w:val="00571D50"/>
    <w:rsid w:val="00571D6A"/>
    <w:rsid w:val="005849D3"/>
    <w:rsid w:val="00585B91"/>
    <w:rsid w:val="005863D0"/>
    <w:rsid w:val="005A639A"/>
    <w:rsid w:val="005B2AF0"/>
    <w:rsid w:val="005C31FD"/>
    <w:rsid w:val="005C402E"/>
    <w:rsid w:val="005D0963"/>
    <w:rsid w:val="005F76A9"/>
    <w:rsid w:val="00611D1A"/>
    <w:rsid w:val="006206BB"/>
    <w:rsid w:val="00625D06"/>
    <w:rsid w:val="0062768F"/>
    <w:rsid w:val="006309AA"/>
    <w:rsid w:val="0063201E"/>
    <w:rsid w:val="006374E6"/>
    <w:rsid w:val="006533F5"/>
    <w:rsid w:val="00666A90"/>
    <w:rsid w:val="00670EFC"/>
    <w:rsid w:val="006745DF"/>
    <w:rsid w:val="006752C8"/>
    <w:rsid w:val="006C2018"/>
    <w:rsid w:val="006C75E0"/>
    <w:rsid w:val="006C7B19"/>
    <w:rsid w:val="006E3F34"/>
    <w:rsid w:val="006F12A8"/>
    <w:rsid w:val="007026B7"/>
    <w:rsid w:val="00703CA6"/>
    <w:rsid w:val="0070635D"/>
    <w:rsid w:val="00706F6D"/>
    <w:rsid w:val="007127F1"/>
    <w:rsid w:val="00713A47"/>
    <w:rsid w:val="0072017B"/>
    <w:rsid w:val="00727D5B"/>
    <w:rsid w:val="00730866"/>
    <w:rsid w:val="00735AD4"/>
    <w:rsid w:val="007436B0"/>
    <w:rsid w:val="00753A10"/>
    <w:rsid w:val="007815E5"/>
    <w:rsid w:val="0078196A"/>
    <w:rsid w:val="00787986"/>
    <w:rsid w:val="007A1505"/>
    <w:rsid w:val="007B282C"/>
    <w:rsid w:val="007B6D30"/>
    <w:rsid w:val="007B6FC8"/>
    <w:rsid w:val="007C4AC9"/>
    <w:rsid w:val="007C6EB7"/>
    <w:rsid w:val="007C722C"/>
    <w:rsid w:val="007D46AD"/>
    <w:rsid w:val="007F1D81"/>
    <w:rsid w:val="0080517E"/>
    <w:rsid w:val="00812F85"/>
    <w:rsid w:val="008130AE"/>
    <w:rsid w:val="00836183"/>
    <w:rsid w:val="00842E3C"/>
    <w:rsid w:val="00851EE0"/>
    <w:rsid w:val="00862840"/>
    <w:rsid w:val="008843E3"/>
    <w:rsid w:val="008B0C99"/>
    <w:rsid w:val="008B0DD0"/>
    <w:rsid w:val="008C4F4A"/>
    <w:rsid w:val="008C7E65"/>
    <w:rsid w:val="008D0EA4"/>
    <w:rsid w:val="008D7E64"/>
    <w:rsid w:val="008E158A"/>
    <w:rsid w:val="00905F69"/>
    <w:rsid w:val="00907AA9"/>
    <w:rsid w:val="009120AC"/>
    <w:rsid w:val="0091795D"/>
    <w:rsid w:val="00921AAC"/>
    <w:rsid w:val="0093375E"/>
    <w:rsid w:val="009370C4"/>
    <w:rsid w:val="00950147"/>
    <w:rsid w:val="00957C9D"/>
    <w:rsid w:val="00957D24"/>
    <w:rsid w:val="009725D7"/>
    <w:rsid w:val="00972FB8"/>
    <w:rsid w:val="00975A76"/>
    <w:rsid w:val="009772A9"/>
    <w:rsid w:val="009865B2"/>
    <w:rsid w:val="00993333"/>
    <w:rsid w:val="0099706E"/>
    <w:rsid w:val="009A49CE"/>
    <w:rsid w:val="009A7C18"/>
    <w:rsid w:val="009B03FA"/>
    <w:rsid w:val="009B0EFF"/>
    <w:rsid w:val="009B1F98"/>
    <w:rsid w:val="009E11FF"/>
    <w:rsid w:val="009E1641"/>
    <w:rsid w:val="009E3495"/>
    <w:rsid w:val="009E59D3"/>
    <w:rsid w:val="009E7BC3"/>
    <w:rsid w:val="00A0144F"/>
    <w:rsid w:val="00A049DB"/>
    <w:rsid w:val="00A05E83"/>
    <w:rsid w:val="00A35736"/>
    <w:rsid w:val="00A405FE"/>
    <w:rsid w:val="00A43A09"/>
    <w:rsid w:val="00A4769B"/>
    <w:rsid w:val="00A513D0"/>
    <w:rsid w:val="00A539BD"/>
    <w:rsid w:val="00A614C0"/>
    <w:rsid w:val="00A623BF"/>
    <w:rsid w:val="00A64F7C"/>
    <w:rsid w:val="00A8319E"/>
    <w:rsid w:val="00A869D7"/>
    <w:rsid w:val="00AA5C06"/>
    <w:rsid w:val="00AB0050"/>
    <w:rsid w:val="00AB1DA6"/>
    <w:rsid w:val="00AB6CEE"/>
    <w:rsid w:val="00AB79A3"/>
    <w:rsid w:val="00AC3DCC"/>
    <w:rsid w:val="00AC5271"/>
    <w:rsid w:val="00AD1861"/>
    <w:rsid w:val="00AE191A"/>
    <w:rsid w:val="00AE5FFA"/>
    <w:rsid w:val="00AF5F5B"/>
    <w:rsid w:val="00B01BDA"/>
    <w:rsid w:val="00B10074"/>
    <w:rsid w:val="00B407DC"/>
    <w:rsid w:val="00B41423"/>
    <w:rsid w:val="00B4631E"/>
    <w:rsid w:val="00B55D9C"/>
    <w:rsid w:val="00B612E9"/>
    <w:rsid w:val="00B77E86"/>
    <w:rsid w:val="00B84151"/>
    <w:rsid w:val="00B87909"/>
    <w:rsid w:val="00BA38EB"/>
    <w:rsid w:val="00BA45C1"/>
    <w:rsid w:val="00BA4B2F"/>
    <w:rsid w:val="00BA6966"/>
    <w:rsid w:val="00BB0FFB"/>
    <w:rsid w:val="00BB7CF1"/>
    <w:rsid w:val="00BD6543"/>
    <w:rsid w:val="00C00779"/>
    <w:rsid w:val="00C10DAF"/>
    <w:rsid w:val="00C1349E"/>
    <w:rsid w:val="00C2485A"/>
    <w:rsid w:val="00C32A1B"/>
    <w:rsid w:val="00C362B7"/>
    <w:rsid w:val="00C37855"/>
    <w:rsid w:val="00C4485D"/>
    <w:rsid w:val="00C50FA4"/>
    <w:rsid w:val="00C54921"/>
    <w:rsid w:val="00C55763"/>
    <w:rsid w:val="00C63C9C"/>
    <w:rsid w:val="00C72BD5"/>
    <w:rsid w:val="00C77295"/>
    <w:rsid w:val="00C93EF4"/>
    <w:rsid w:val="00CA7DDB"/>
    <w:rsid w:val="00CD3A68"/>
    <w:rsid w:val="00CD6B39"/>
    <w:rsid w:val="00CD7310"/>
    <w:rsid w:val="00CE0E53"/>
    <w:rsid w:val="00D0276A"/>
    <w:rsid w:val="00D177FB"/>
    <w:rsid w:val="00D31DEE"/>
    <w:rsid w:val="00D34E39"/>
    <w:rsid w:val="00D36492"/>
    <w:rsid w:val="00D7201B"/>
    <w:rsid w:val="00D83CC4"/>
    <w:rsid w:val="00D841DD"/>
    <w:rsid w:val="00D86E3A"/>
    <w:rsid w:val="00D90D7E"/>
    <w:rsid w:val="00DC5130"/>
    <w:rsid w:val="00E01C16"/>
    <w:rsid w:val="00E05185"/>
    <w:rsid w:val="00E052C2"/>
    <w:rsid w:val="00E125A6"/>
    <w:rsid w:val="00E154EE"/>
    <w:rsid w:val="00E454DE"/>
    <w:rsid w:val="00E458AD"/>
    <w:rsid w:val="00E53BB0"/>
    <w:rsid w:val="00E6686E"/>
    <w:rsid w:val="00E72DB6"/>
    <w:rsid w:val="00E770BC"/>
    <w:rsid w:val="00E951F1"/>
    <w:rsid w:val="00E96BEB"/>
    <w:rsid w:val="00EA3551"/>
    <w:rsid w:val="00EC0D15"/>
    <w:rsid w:val="00EE09AC"/>
    <w:rsid w:val="00EE7D7C"/>
    <w:rsid w:val="00EF0D68"/>
    <w:rsid w:val="00F0178C"/>
    <w:rsid w:val="00F147FF"/>
    <w:rsid w:val="00F45814"/>
    <w:rsid w:val="00F46E16"/>
    <w:rsid w:val="00F52330"/>
    <w:rsid w:val="00F56B80"/>
    <w:rsid w:val="00F91E52"/>
    <w:rsid w:val="00FB0014"/>
    <w:rsid w:val="00FC11EA"/>
    <w:rsid w:val="00FC1CE5"/>
    <w:rsid w:val="00FC7FED"/>
    <w:rsid w:val="00FD78CD"/>
    <w:rsid w:val="00FE03F3"/>
    <w:rsid w:val="00FE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E948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414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B4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D4B549-317A-4BCB-9882-89B6D3C6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8D6ABB59.dotm</Template>
  <TotalTime>14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Moroso SpA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Designwork</dc:creator>
  <cp:lastModifiedBy>Alessandra Monteleone</cp:lastModifiedBy>
  <cp:revision>13</cp:revision>
  <cp:lastPrinted>2015-03-30T15:25:00Z</cp:lastPrinted>
  <dcterms:created xsi:type="dcterms:W3CDTF">2021-10-05T08:09:00Z</dcterms:created>
  <dcterms:modified xsi:type="dcterms:W3CDTF">2021-10-07T10:56:00Z</dcterms:modified>
</cp:coreProperties>
</file>